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06EDA" w14:textId="7EB64A8F" w:rsidR="00510E05" w:rsidRPr="00FE5694" w:rsidRDefault="00510E05" w:rsidP="00510E05">
      <w:pPr>
        <w:spacing w:after="0" w:line="240" w:lineRule="auto"/>
        <w:jc w:val="center"/>
        <w:rPr>
          <w:b/>
          <w:bCs/>
        </w:rPr>
      </w:pPr>
      <w:r w:rsidRPr="00FE5694">
        <w:rPr>
          <w:b/>
          <w:bCs/>
        </w:rPr>
        <w:t>RFP 26-86535</w:t>
      </w:r>
    </w:p>
    <w:p w14:paraId="5CD1CA76" w14:textId="7916BAC2" w:rsidR="00510E05" w:rsidRPr="00FE5694" w:rsidRDefault="00510E05" w:rsidP="00510E05">
      <w:pPr>
        <w:spacing w:after="0" w:line="240" w:lineRule="auto"/>
        <w:jc w:val="center"/>
        <w:rPr>
          <w:b/>
          <w:bCs/>
        </w:rPr>
      </w:pPr>
      <w:r w:rsidRPr="00FE5694">
        <w:rPr>
          <w:b/>
          <w:bCs/>
        </w:rPr>
        <w:t>Division of Mental Health and Addiction (DMHA) Review and Monitoring Plan for Indiana Mental Health Funds</w:t>
      </w:r>
    </w:p>
    <w:p w14:paraId="41EB09A6" w14:textId="78079491" w:rsidR="00741ED0" w:rsidRPr="00FE5694" w:rsidRDefault="00741ED0" w:rsidP="00510E05">
      <w:pPr>
        <w:spacing w:after="0" w:line="240" w:lineRule="auto"/>
        <w:jc w:val="center"/>
        <w:rPr>
          <w:b/>
          <w:bCs/>
        </w:rPr>
      </w:pPr>
      <w:r w:rsidRPr="00FE5694">
        <w:rPr>
          <w:b/>
          <w:bCs/>
        </w:rPr>
        <w:t>Scope of Work</w:t>
      </w:r>
    </w:p>
    <w:p w14:paraId="102A5943" w14:textId="77777777" w:rsidR="00741ED0" w:rsidRDefault="00741ED0" w:rsidP="00220A68">
      <w:pPr>
        <w:spacing w:after="0" w:line="240" w:lineRule="auto"/>
      </w:pPr>
    </w:p>
    <w:p w14:paraId="22523641" w14:textId="70DE031D" w:rsidR="00741ED0" w:rsidRDefault="00220A68" w:rsidP="00220A68">
      <w:pPr>
        <w:spacing w:after="0" w:line="240" w:lineRule="auto"/>
      </w:pPr>
      <w:r>
        <w:t xml:space="preserve">The contractor shall develop a detailed review/monitoring plan for the Indiana Mental Health Funds Recovery Program (MHFRP) and conduct reviews under that plan. This engagement shall be conducted in accordance with attestation standards established by the American Institute of Certified Public Accountants (AICPA), following agreed-upon procedures (AUP), which shall be agreed to by DMHA. </w:t>
      </w:r>
    </w:p>
    <w:p w14:paraId="41FC3CD1" w14:textId="77777777" w:rsidR="00464791" w:rsidRDefault="00464791" w:rsidP="00220A68">
      <w:pPr>
        <w:spacing w:after="0" w:line="240" w:lineRule="auto"/>
      </w:pPr>
    </w:p>
    <w:p w14:paraId="4A054309" w14:textId="77777777" w:rsidR="00464791" w:rsidRPr="0040344A" w:rsidRDefault="00464791" w:rsidP="00464791">
      <w:pPr>
        <w:spacing w:after="0" w:line="240" w:lineRule="auto"/>
      </w:pPr>
      <w:r w:rsidRPr="00464791">
        <w:rPr>
          <w:b/>
          <w:bCs/>
        </w:rPr>
        <w:t>AICPA Attestation Standards Compliance:</w:t>
      </w:r>
      <w:r>
        <w:rPr>
          <w:b/>
          <w:bCs/>
        </w:rPr>
        <w:t xml:space="preserve"> </w:t>
      </w:r>
      <w:r w:rsidRPr="0040344A">
        <w:t>The Contractor shall perform all review and monitoring activities under this engagement in accordance with the American Institute of Certified Public Accountants (AICPA) attestation standards applicable to Agreed</w:t>
      </w:r>
      <w:r w:rsidRPr="0040344A">
        <w:noBreakHyphen/>
        <w:t>Upon Procedures (AUP) engagements, including AT</w:t>
      </w:r>
      <w:r w:rsidRPr="0040344A">
        <w:noBreakHyphen/>
        <w:t>C Section 105 (Concepts Common to All Attestation Engagements) and AT</w:t>
      </w:r>
      <w:r w:rsidRPr="0040344A">
        <w:noBreakHyphen/>
        <w:t>C Section 215 (Agreed</w:t>
      </w:r>
      <w:r w:rsidRPr="0040344A">
        <w:noBreakHyphen/>
        <w:t>Upon Procedures Engagements).</w:t>
      </w:r>
    </w:p>
    <w:p w14:paraId="46E99666" w14:textId="77777777" w:rsidR="00464791" w:rsidRPr="0040344A" w:rsidRDefault="00464791" w:rsidP="00464791">
      <w:pPr>
        <w:spacing w:after="0" w:line="240" w:lineRule="auto"/>
      </w:pPr>
      <w:r w:rsidRPr="0040344A">
        <w:t>The Contractor shall:</w:t>
      </w:r>
    </w:p>
    <w:p w14:paraId="0A3B90A3" w14:textId="77777777" w:rsidR="00464791" w:rsidRPr="0040344A" w:rsidRDefault="00464791" w:rsidP="00464791">
      <w:pPr>
        <w:numPr>
          <w:ilvl w:val="0"/>
          <w:numId w:val="12"/>
        </w:numPr>
        <w:spacing w:after="0" w:line="240" w:lineRule="auto"/>
      </w:pPr>
      <w:r w:rsidRPr="0040344A">
        <w:t>Execute only procedures that have been mutually agreed to by the State and the Contractor prior to performance.</w:t>
      </w:r>
    </w:p>
    <w:p w14:paraId="2A287EEE" w14:textId="77777777" w:rsidR="00464791" w:rsidRPr="0040344A" w:rsidRDefault="00464791" w:rsidP="00464791">
      <w:pPr>
        <w:numPr>
          <w:ilvl w:val="0"/>
          <w:numId w:val="12"/>
        </w:numPr>
        <w:spacing w:after="0" w:line="240" w:lineRule="auto"/>
      </w:pPr>
      <w:r w:rsidRPr="0040344A">
        <w:t>Ensure all procedures are applied exactly as specified without deviation.</w:t>
      </w:r>
    </w:p>
    <w:p w14:paraId="6E9A2F66" w14:textId="77777777" w:rsidR="00464791" w:rsidRPr="0040344A" w:rsidRDefault="00464791" w:rsidP="00464791">
      <w:pPr>
        <w:numPr>
          <w:ilvl w:val="0"/>
          <w:numId w:val="12"/>
        </w:numPr>
        <w:spacing w:after="0" w:line="240" w:lineRule="auto"/>
      </w:pPr>
      <w:r w:rsidRPr="0040344A">
        <w:t>Maintain detailed workpapers that fully document the procedures performed, evidence obtained, exceptions found, and conclusions drawn.</w:t>
      </w:r>
    </w:p>
    <w:p w14:paraId="2C194C13" w14:textId="77777777" w:rsidR="00464791" w:rsidRPr="0040344A" w:rsidRDefault="00464791" w:rsidP="00464791">
      <w:pPr>
        <w:numPr>
          <w:ilvl w:val="0"/>
          <w:numId w:val="12"/>
        </w:numPr>
        <w:spacing w:after="0" w:line="240" w:lineRule="auto"/>
      </w:pPr>
      <w:r w:rsidRPr="0040344A">
        <w:t>Present findings in objective, factual terms without interpretation or assurance.</w:t>
      </w:r>
    </w:p>
    <w:p w14:paraId="61883DA8" w14:textId="77777777" w:rsidR="00464791" w:rsidRPr="0040344A" w:rsidRDefault="00464791" w:rsidP="00464791">
      <w:pPr>
        <w:spacing w:after="0" w:line="240" w:lineRule="auto"/>
      </w:pPr>
      <w:r w:rsidRPr="0040344A">
        <w:t>All deliverables, workpapers, and reports produced under this SOW must be suitable for State audit review and must support the State’s compliance obligations. The Contractor shall immediately notify the State of any issues that could impair adherence to AICPA standards.</w:t>
      </w:r>
    </w:p>
    <w:p w14:paraId="38A671A7" w14:textId="77777777" w:rsidR="00741ED0" w:rsidRDefault="00741ED0" w:rsidP="00220A68">
      <w:pPr>
        <w:spacing w:after="0" w:line="240" w:lineRule="auto"/>
      </w:pPr>
    </w:p>
    <w:p w14:paraId="21280772" w14:textId="6270D5BD" w:rsidR="00220A68" w:rsidRDefault="00510E05" w:rsidP="00220A68">
      <w:pPr>
        <w:spacing w:after="0" w:line="240" w:lineRule="auto"/>
      </w:pPr>
      <w:r w:rsidRPr="00510E05">
        <w:rPr>
          <w:b/>
          <w:bCs/>
        </w:rPr>
        <w:t>Reviews</w:t>
      </w:r>
      <w:r>
        <w:t xml:space="preserve">: </w:t>
      </w:r>
      <w:r w:rsidR="00220A68">
        <w:t>The review performed under this contract will address the issues identified below related to the Indiana MHFRP:</w:t>
      </w:r>
    </w:p>
    <w:p w14:paraId="0FFD0D66" w14:textId="30DE47AC" w:rsidR="00220A68" w:rsidRDefault="00220A68" w:rsidP="00220A68">
      <w:pPr>
        <w:pStyle w:val="ListParagraph"/>
        <w:numPr>
          <w:ilvl w:val="0"/>
          <w:numId w:val="3"/>
        </w:numPr>
        <w:spacing w:after="0" w:line="240" w:lineRule="auto"/>
      </w:pPr>
      <w:r>
        <w:t>Ensure that administrative claiming by providers is limited to those allowable</w:t>
      </w:r>
    </w:p>
    <w:p w14:paraId="79F7B082" w14:textId="77777777" w:rsidR="00220A68" w:rsidRDefault="00220A68" w:rsidP="00741ED0">
      <w:pPr>
        <w:spacing w:after="0" w:line="240" w:lineRule="auto"/>
        <w:ind w:left="720"/>
      </w:pPr>
      <w:r>
        <w:t>administrative activities. Participating providers’ administrative activities must be</w:t>
      </w:r>
    </w:p>
    <w:p w14:paraId="2E3B5CBF" w14:textId="77777777" w:rsidR="00220A68" w:rsidRDefault="00220A68" w:rsidP="00741ED0">
      <w:pPr>
        <w:spacing w:after="0" w:line="240" w:lineRule="auto"/>
        <w:ind w:left="720"/>
      </w:pPr>
      <w:r>
        <w:t>reasonable, allowable, and accurate for claiming administrative matching funds.</w:t>
      </w:r>
    </w:p>
    <w:p w14:paraId="3661C60E" w14:textId="25F5E474" w:rsidR="00220A68" w:rsidRDefault="00220A68" w:rsidP="00220A68">
      <w:pPr>
        <w:pStyle w:val="ListParagraph"/>
        <w:numPr>
          <w:ilvl w:val="0"/>
          <w:numId w:val="3"/>
        </w:numPr>
        <w:spacing w:after="0" w:line="240" w:lineRule="auto"/>
      </w:pPr>
      <w:r>
        <w:t>Identify whether Federal requirements for claiming enhanced federal financial</w:t>
      </w:r>
    </w:p>
    <w:p w14:paraId="481581A3" w14:textId="055BA771" w:rsidR="00220A68" w:rsidRDefault="00220A68" w:rsidP="00741ED0">
      <w:pPr>
        <w:spacing w:after="0" w:line="240" w:lineRule="auto"/>
        <w:ind w:left="720"/>
      </w:pPr>
      <w:r>
        <w:t>participation (FFP) for skilled professional medical personnel (SPMP) are met. Federal</w:t>
      </w:r>
      <w:r w:rsidR="00741ED0">
        <w:t xml:space="preserve"> </w:t>
      </w:r>
      <w:r>
        <w:t>regulations at 42 C.F.R. 432.50 govern eligibility for enhanced federal matching funds for</w:t>
      </w:r>
      <w:r w:rsidR="00741ED0">
        <w:t xml:space="preserve"> </w:t>
      </w:r>
      <w:r>
        <w:t>these personnel.</w:t>
      </w:r>
    </w:p>
    <w:p w14:paraId="530B4AA8" w14:textId="3E5B1A87" w:rsidR="00220A68" w:rsidRDefault="00220A68" w:rsidP="00741ED0">
      <w:pPr>
        <w:pStyle w:val="ListParagraph"/>
        <w:numPr>
          <w:ilvl w:val="0"/>
          <w:numId w:val="3"/>
        </w:numPr>
        <w:spacing w:after="0" w:line="240" w:lineRule="auto"/>
      </w:pPr>
      <w:commentRangeStart w:id="0"/>
      <w:r>
        <w:t>Review provider documentation to determine whether it supports the activities and time spent on activities, including allowable activities for which enhanced FFP claiming is permitted.</w:t>
      </w:r>
    </w:p>
    <w:p w14:paraId="5B3C51E0" w14:textId="6E5F8408" w:rsidR="00220A68" w:rsidRDefault="00220A68" w:rsidP="00B63653">
      <w:pPr>
        <w:pStyle w:val="ListParagraph"/>
        <w:numPr>
          <w:ilvl w:val="0"/>
          <w:numId w:val="3"/>
        </w:numPr>
        <w:spacing w:after="0" w:line="240" w:lineRule="auto"/>
      </w:pPr>
      <w:r>
        <w:t xml:space="preserve">Review </w:t>
      </w:r>
      <w:commentRangeEnd w:id="0"/>
      <w:r w:rsidR="00BC6406">
        <w:rPr>
          <w:rStyle w:val="CommentReference"/>
          <w:sz w:val="24"/>
          <w:szCs w:val="24"/>
        </w:rPr>
        <w:commentReference w:id="0"/>
      </w:r>
      <w:r>
        <w:t>provider documentation (individual personal activity logs) to determine whether it supports the chosen activities on the time study.</w:t>
      </w:r>
    </w:p>
    <w:p w14:paraId="77AC0B45" w14:textId="331B3C93" w:rsidR="00220A68" w:rsidRDefault="00220A68" w:rsidP="00B63653">
      <w:pPr>
        <w:pStyle w:val="ListParagraph"/>
        <w:numPr>
          <w:ilvl w:val="0"/>
          <w:numId w:val="3"/>
        </w:numPr>
        <w:spacing w:after="0" w:line="240" w:lineRule="auto"/>
      </w:pPr>
      <w:r>
        <w:t>Review documentation of sufficient qualifying funds/contributions as certified by the provider to support the claim for federal reimbursement.</w:t>
      </w:r>
    </w:p>
    <w:p w14:paraId="6E8701BE" w14:textId="3C01B08A" w:rsidR="000C7E1D" w:rsidRDefault="00220A68" w:rsidP="00A32C90">
      <w:pPr>
        <w:pStyle w:val="ListParagraph"/>
        <w:numPr>
          <w:ilvl w:val="0"/>
          <w:numId w:val="3"/>
        </w:numPr>
        <w:spacing w:after="0" w:line="240" w:lineRule="auto"/>
      </w:pPr>
      <w:r>
        <w:lastRenderedPageBreak/>
        <w:t>Assess the provider’s quality assurance controls in place and adequacy of such controls as pertains to such items as cost allocation, direct and indirect costs, allowable and nonallowable costs and activities, Medicaid eligibility rate, and the application of FFP.</w:t>
      </w:r>
    </w:p>
    <w:p w14:paraId="537FF777" w14:textId="77777777" w:rsidR="00A32C90" w:rsidRDefault="00A32C90" w:rsidP="00A32C90">
      <w:pPr>
        <w:pStyle w:val="ListParagraph"/>
        <w:spacing w:after="0" w:line="240" w:lineRule="auto"/>
        <w:ind w:left="0"/>
      </w:pPr>
    </w:p>
    <w:p w14:paraId="4F33C68B" w14:textId="77777777" w:rsidR="00193DF7" w:rsidRPr="00D16B9D" w:rsidRDefault="000045F7" w:rsidP="00193DF7">
      <w:pPr>
        <w:pStyle w:val="NormalWeb"/>
        <w:spacing w:line="300" w:lineRule="atLeast"/>
        <w:rPr>
          <w:rFonts w:asciiTheme="minorHAnsi" w:eastAsia="Times New Roman" w:hAnsiTheme="minorHAnsi" w:cs="Segoe UI"/>
          <w:kern w:val="0"/>
          <w14:ligatures w14:val="none"/>
        </w:rPr>
      </w:pPr>
      <w:r w:rsidRPr="00D16B9D">
        <w:rPr>
          <w:rFonts w:asciiTheme="minorHAnsi" w:hAnsiTheme="minorHAnsi"/>
          <w:b/>
          <w:bCs/>
        </w:rPr>
        <w:t>Compliance with CMS Requirements:</w:t>
      </w:r>
      <w:r w:rsidRPr="00D16B9D">
        <w:rPr>
          <w:rFonts w:asciiTheme="minorHAnsi" w:hAnsiTheme="minorHAnsi"/>
        </w:rPr>
        <w:t xml:space="preserve"> </w:t>
      </w:r>
      <w:r w:rsidR="00193DF7" w:rsidRPr="00D16B9D">
        <w:rPr>
          <w:rFonts w:asciiTheme="minorHAnsi" w:eastAsia="Times New Roman" w:hAnsiTheme="minorHAnsi" w:cs="Segoe UI"/>
          <w:kern w:val="0"/>
          <w14:ligatures w14:val="none"/>
        </w:rPr>
        <w:t>The Contractor shall perform all activities under this engagement in accordance with applicable Centers for Medicare &amp; Medicaid Services (CMS) requirements governing Medicaid administrative claiming, enhanced Federal Financial Participation (FFP) for Skilled Professional Medical Personnel (SPMP), and documentation standards for time studies, cost allocation, and certifying statements.</w:t>
      </w:r>
    </w:p>
    <w:p w14:paraId="1054A82D" w14:textId="77777777" w:rsidR="00193DF7" w:rsidRPr="00D16B9D" w:rsidRDefault="00193DF7" w:rsidP="00193DF7">
      <w:pPr>
        <w:spacing w:before="100" w:beforeAutospacing="1" w:after="100" w:afterAutospacing="1" w:line="300" w:lineRule="atLeast"/>
        <w:rPr>
          <w:rFonts w:eastAsia="Times New Roman" w:cs="Segoe UI"/>
          <w:kern w:val="0"/>
          <w14:ligatures w14:val="none"/>
        </w:rPr>
      </w:pPr>
      <w:r w:rsidRPr="00D16B9D">
        <w:rPr>
          <w:rFonts w:eastAsia="Times New Roman" w:cs="Segoe UI"/>
          <w:kern w:val="0"/>
          <w14:ligatures w14:val="none"/>
        </w:rPr>
        <w:t>The Contractor’s reviews, methodologies, workpapers, and resulting reports shall comply with the CMS authorities applicable to the Indiana Mental Health Funds Recovery Program (MHFRP), including but not limited to:</w:t>
      </w:r>
    </w:p>
    <w:p w14:paraId="1AC48C7C" w14:textId="77777777" w:rsidR="00193DF7" w:rsidRPr="00D16B9D" w:rsidRDefault="00193DF7" w:rsidP="00193DF7">
      <w:pPr>
        <w:numPr>
          <w:ilvl w:val="0"/>
          <w:numId w:val="11"/>
        </w:numPr>
        <w:spacing w:before="100" w:beforeAutospacing="1" w:after="100" w:afterAutospacing="1" w:line="300" w:lineRule="atLeast"/>
        <w:rPr>
          <w:rFonts w:eastAsia="Times New Roman" w:cs="Segoe UI"/>
          <w:kern w:val="0"/>
          <w14:ligatures w14:val="none"/>
        </w:rPr>
      </w:pPr>
      <w:r w:rsidRPr="00D16B9D">
        <w:rPr>
          <w:rFonts w:eastAsia="Times New Roman" w:cs="Segoe UI"/>
          <w:kern w:val="0"/>
          <w14:ligatures w14:val="none"/>
        </w:rPr>
        <w:t>42 C.F.R. § 432.50 (Eligibility for enhanced FFP for SPMP)</w:t>
      </w:r>
    </w:p>
    <w:p w14:paraId="014E2520" w14:textId="77777777" w:rsidR="00193DF7" w:rsidRPr="00D16B9D" w:rsidRDefault="00193DF7" w:rsidP="00193DF7">
      <w:pPr>
        <w:numPr>
          <w:ilvl w:val="0"/>
          <w:numId w:val="11"/>
        </w:numPr>
        <w:spacing w:before="100" w:beforeAutospacing="1" w:after="100" w:afterAutospacing="1" w:line="300" w:lineRule="atLeast"/>
        <w:rPr>
          <w:rFonts w:eastAsia="Times New Roman" w:cs="Segoe UI"/>
          <w:kern w:val="0"/>
          <w14:ligatures w14:val="none"/>
        </w:rPr>
      </w:pPr>
      <w:r w:rsidRPr="00D16B9D">
        <w:rPr>
          <w:rFonts w:eastAsia="Times New Roman" w:cs="Segoe UI"/>
          <w:kern w:val="0"/>
          <w14:ligatures w14:val="none"/>
        </w:rPr>
        <w:t>CMS administrative claiming guidance for Medicaid programs</w:t>
      </w:r>
    </w:p>
    <w:p w14:paraId="2DF2F951" w14:textId="77777777" w:rsidR="00193DF7" w:rsidRPr="00D16B9D" w:rsidRDefault="00193DF7" w:rsidP="00193DF7">
      <w:pPr>
        <w:numPr>
          <w:ilvl w:val="0"/>
          <w:numId w:val="11"/>
        </w:numPr>
        <w:spacing w:before="100" w:beforeAutospacing="1" w:after="100" w:afterAutospacing="1" w:line="300" w:lineRule="atLeast"/>
        <w:rPr>
          <w:rFonts w:eastAsia="Times New Roman" w:cs="Segoe UI"/>
          <w:kern w:val="0"/>
          <w14:ligatures w14:val="none"/>
        </w:rPr>
      </w:pPr>
      <w:r w:rsidRPr="00D16B9D">
        <w:rPr>
          <w:rFonts w:eastAsia="Times New Roman" w:cs="Segoe UI"/>
          <w:kern w:val="0"/>
          <w14:ligatures w14:val="none"/>
        </w:rPr>
        <w:t>CMS requirements for allowable administrative activities and proper cost allocation</w:t>
      </w:r>
    </w:p>
    <w:p w14:paraId="5D537736" w14:textId="77777777" w:rsidR="00193DF7" w:rsidRPr="00D16B9D" w:rsidRDefault="00193DF7" w:rsidP="00193DF7">
      <w:pPr>
        <w:numPr>
          <w:ilvl w:val="0"/>
          <w:numId w:val="11"/>
        </w:numPr>
        <w:spacing w:before="100" w:beforeAutospacing="1" w:after="100" w:afterAutospacing="1" w:line="300" w:lineRule="atLeast"/>
        <w:rPr>
          <w:rFonts w:eastAsia="Times New Roman" w:cs="Segoe UI"/>
          <w:kern w:val="0"/>
          <w14:ligatures w14:val="none"/>
        </w:rPr>
      </w:pPr>
      <w:r w:rsidRPr="00D16B9D">
        <w:rPr>
          <w:rFonts w:eastAsia="Times New Roman" w:cs="Segoe UI"/>
          <w:kern w:val="0"/>
          <w14:ligatures w14:val="none"/>
        </w:rPr>
        <w:t>CMS documentation, substantiation, and audit standards for state Medicaid financial claims</w:t>
      </w:r>
    </w:p>
    <w:p w14:paraId="66112F57" w14:textId="77777777" w:rsidR="00193DF7" w:rsidRPr="00D16B9D" w:rsidRDefault="00193DF7" w:rsidP="00193DF7">
      <w:pPr>
        <w:spacing w:before="100" w:beforeAutospacing="1" w:after="100" w:afterAutospacing="1" w:line="300" w:lineRule="atLeast"/>
        <w:rPr>
          <w:rFonts w:eastAsia="Times New Roman" w:cs="Segoe UI"/>
          <w:kern w:val="0"/>
          <w14:ligatures w14:val="none"/>
        </w:rPr>
      </w:pPr>
      <w:r w:rsidRPr="00D16B9D">
        <w:rPr>
          <w:rFonts w:eastAsia="Times New Roman" w:cs="Segoe UI"/>
          <w:kern w:val="0"/>
          <w14:ligatures w14:val="none"/>
        </w:rPr>
        <w:t>All findings, conclusions, and reporting produced under this contract must clearly identify compliance or non</w:t>
      </w:r>
      <w:r w:rsidRPr="00D16B9D">
        <w:rPr>
          <w:rFonts w:eastAsia="Times New Roman" w:cs="Segoe UI"/>
          <w:kern w:val="0"/>
          <w14:ligatures w14:val="none"/>
        </w:rPr>
        <w:noBreakHyphen/>
        <w:t>compliance with the above CMS requirements. The Contractor shall immediately notify the State if any CMS policy updates or clarifications may materially affect review procedures, methodologies, or interpretations.</w:t>
      </w:r>
    </w:p>
    <w:p w14:paraId="3804217F" w14:textId="29E77962" w:rsidR="00220A68" w:rsidRDefault="00510E05" w:rsidP="00220A68">
      <w:pPr>
        <w:spacing w:after="0" w:line="240" w:lineRule="auto"/>
      </w:pPr>
      <w:r w:rsidRPr="00510E05">
        <w:rPr>
          <w:b/>
          <w:bCs/>
        </w:rPr>
        <w:t xml:space="preserve">Review and </w:t>
      </w:r>
      <w:r>
        <w:rPr>
          <w:b/>
          <w:bCs/>
        </w:rPr>
        <w:t>M</w:t>
      </w:r>
      <w:r w:rsidRPr="00510E05">
        <w:rPr>
          <w:b/>
          <w:bCs/>
        </w:rPr>
        <w:t xml:space="preserve">onitoring </w:t>
      </w:r>
      <w:r>
        <w:rPr>
          <w:b/>
          <w:bCs/>
        </w:rPr>
        <w:t>P</w:t>
      </w:r>
      <w:r w:rsidRPr="00510E05">
        <w:rPr>
          <w:b/>
          <w:bCs/>
        </w:rPr>
        <w:t>lan</w:t>
      </w:r>
      <w:r>
        <w:t xml:space="preserve">: </w:t>
      </w:r>
      <w:r w:rsidR="00220A68">
        <w:t>The detailed review/monitoring plan will also provide the following:</w:t>
      </w:r>
    </w:p>
    <w:p w14:paraId="1185D098" w14:textId="15EC8F81" w:rsidR="00220A68" w:rsidRDefault="00220A68" w:rsidP="00741ED0">
      <w:pPr>
        <w:pStyle w:val="ListParagraph"/>
        <w:numPr>
          <w:ilvl w:val="0"/>
          <w:numId w:val="4"/>
        </w:numPr>
        <w:spacing w:after="0" w:line="240" w:lineRule="auto"/>
      </w:pPr>
      <w:r>
        <w:t>A description of the proposed methodology, including any assumptions to be made.</w:t>
      </w:r>
    </w:p>
    <w:p w14:paraId="55A00752" w14:textId="2387AA0F" w:rsidR="00220A68" w:rsidRDefault="00220A68" w:rsidP="00741ED0">
      <w:pPr>
        <w:pStyle w:val="ListParagraph"/>
        <w:numPr>
          <w:ilvl w:val="0"/>
          <w:numId w:val="4"/>
        </w:numPr>
        <w:spacing w:after="0" w:line="240" w:lineRule="auto"/>
      </w:pPr>
      <w:r>
        <w:t>The time</w:t>
      </w:r>
      <w:r w:rsidR="00741ED0">
        <w:t xml:space="preserve"> </w:t>
      </w:r>
      <w:r>
        <w:t>period during which to focus for review/monitoring activities.</w:t>
      </w:r>
    </w:p>
    <w:p w14:paraId="4ACFBF8D" w14:textId="3BA9A6ED" w:rsidR="00220A68" w:rsidRDefault="00220A68" w:rsidP="00741ED0">
      <w:pPr>
        <w:pStyle w:val="ListParagraph"/>
        <w:numPr>
          <w:ilvl w:val="0"/>
          <w:numId w:val="4"/>
        </w:numPr>
        <w:spacing w:after="0" w:line="240" w:lineRule="auto"/>
      </w:pPr>
      <w:r>
        <w:t>Identification of any anticipated barriers to the proposed methodology and how those</w:t>
      </w:r>
      <w:r w:rsidR="00741ED0">
        <w:t xml:space="preserve"> </w:t>
      </w:r>
      <w:r>
        <w:t>barriers will be overcome.</w:t>
      </w:r>
    </w:p>
    <w:p w14:paraId="2144CC6A" w14:textId="6BB1DB79" w:rsidR="00220A68" w:rsidRDefault="00220A68" w:rsidP="00741ED0">
      <w:pPr>
        <w:pStyle w:val="ListParagraph"/>
        <w:numPr>
          <w:ilvl w:val="0"/>
          <w:numId w:val="4"/>
        </w:numPr>
        <w:spacing w:after="0" w:line="240" w:lineRule="auto"/>
      </w:pPr>
      <w:r>
        <w:t>The number of reviews to be completed within a given month and the timing of</w:t>
      </w:r>
      <w:r w:rsidR="00741ED0">
        <w:t xml:space="preserve"> </w:t>
      </w:r>
      <w:r>
        <w:t>subsequent reports and re-reviews.</w:t>
      </w:r>
    </w:p>
    <w:p w14:paraId="3EB2A7BF" w14:textId="77777777" w:rsidR="00510E05" w:rsidRDefault="00510E05" w:rsidP="00510E05">
      <w:pPr>
        <w:spacing w:after="0" w:line="240" w:lineRule="auto"/>
      </w:pPr>
      <w:r>
        <w:t>Within 30 days of contract execution, the contractor shall provide FSSA/DMHA with</w:t>
      </w:r>
    </w:p>
    <w:p w14:paraId="1163EB7E" w14:textId="66DA274C" w:rsidR="00510E05" w:rsidRDefault="00510E05" w:rsidP="00510E05">
      <w:pPr>
        <w:spacing w:after="0" w:line="240" w:lineRule="auto"/>
      </w:pPr>
      <w:r>
        <w:t>a detailed work plan for approval that contains the steps, tasks, and procedures for providing the requested services.</w:t>
      </w:r>
    </w:p>
    <w:p w14:paraId="2F25DA1E" w14:textId="77777777" w:rsidR="00220A68" w:rsidRDefault="00220A68" w:rsidP="00220A68">
      <w:pPr>
        <w:spacing w:after="0" w:line="240" w:lineRule="auto"/>
      </w:pPr>
    </w:p>
    <w:p w14:paraId="6762D100" w14:textId="45BE433A" w:rsidR="00220A68" w:rsidRDefault="00220A68" w:rsidP="00220A68">
      <w:pPr>
        <w:spacing w:after="0" w:line="240" w:lineRule="auto"/>
      </w:pPr>
      <w:r>
        <w:t>There are a total of thirty-two (32) facilities participating in the MHFRP. Initial reviews will be</w:t>
      </w:r>
    </w:p>
    <w:p w14:paraId="4E454977" w14:textId="6A9F74E9" w:rsidR="00220A68" w:rsidRDefault="00220A68" w:rsidP="00220A68">
      <w:pPr>
        <w:spacing w:after="0" w:line="240" w:lineRule="auto"/>
      </w:pPr>
      <w:r>
        <w:t xml:space="preserve">conducted on all facilities </w:t>
      </w:r>
      <w:r w:rsidR="00510E05">
        <w:t>every</w:t>
      </w:r>
      <w:r>
        <w:t xml:space="preserve"> two years of the contract</w:t>
      </w:r>
      <w:r w:rsidR="00510E05">
        <w:t>, with sixteen reviews occurring per year.</w:t>
      </w:r>
      <w:r>
        <w:t xml:space="preserve"> In addition, two (2) potential re-reviews may be conducted annually, bringing the maximum number of potential reviews over a two-year period to thirty-six (36).</w:t>
      </w:r>
    </w:p>
    <w:p w14:paraId="1F97ED30" w14:textId="77777777" w:rsidR="00220A68" w:rsidRDefault="00220A68" w:rsidP="00220A68">
      <w:pPr>
        <w:spacing w:after="0" w:line="240" w:lineRule="auto"/>
      </w:pPr>
    </w:p>
    <w:p w14:paraId="3BB4852A" w14:textId="1508E028" w:rsidR="005840A3" w:rsidRDefault="00510E05" w:rsidP="00220A68">
      <w:pPr>
        <w:spacing w:after="0" w:line="240" w:lineRule="auto"/>
      </w:pPr>
      <w:r w:rsidRPr="00510E05">
        <w:rPr>
          <w:b/>
          <w:bCs/>
        </w:rPr>
        <w:lastRenderedPageBreak/>
        <w:t>Final Reports</w:t>
      </w:r>
      <w:r>
        <w:t xml:space="preserve">: </w:t>
      </w:r>
      <w:r w:rsidR="00220A68">
        <w:t>After each review has been completed, a final report will be provided to DMHA that contains the following information:</w:t>
      </w:r>
    </w:p>
    <w:p w14:paraId="37907DDE" w14:textId="4F240CE7" w:rsidR="00220A68" w:rsidRPr="00220A68" w:rsidRDefault="00220A68" w:rsidP="00741ED0">
      <w:pPr>
        <w:pStyle w:val="ListParagraph"/>
        <w:numPr>
          <w:ilvl w:val="0"/>
          <w:numId w:val="6"/>
        </w:numPr>
        <w:spacing w:after="0" w:line="240" w:lineRule="auto"/>
      </w:pPr>
      <w:r w:rsidRPr="00220A68">
        <w:t>An executive summary of the findings and areas in need of improvement. This section of</w:t>
      </w:r>
      <w:r w:rsidR="00741ED0">
        <w:t xml:space="preserve"> </w:t>
      </w:r>
      <w:r w:rsidRPr="00220A68">
        <w:t>the final report contains a high-level summary of the provider and highlights any findings,</w:t>
      </w:r>
      <w:r w:rsidR="00741ED0">
        <w:t xml:space="preserve"> </w:t>
      </w:r>
      <w:r w:rsidRPr="00220A68">
        <w:t>areas of improvement, and recommendations.</w:t>
      </w:r>
    </w:p>
    <w:p w14:paraId="60AEA6C3" w14:textId="01DF5F75" w:rsidR="00220A68" w:rsidRPr="00220A68" w:rsidRDefault="00220A68" w:rsidP="00741ED0">
      <w:pPr>
        <w:pStyle w:val="ListParagraph"/>
        <w:numPr>
          <w:ilvl w:val="0"/>
          <w:numId w:val="6"/>
        </w:numPr>
        <w:spacing w:after="0" w:line="240" w:lineRule="auto"/>
      </w:pPr>
      <w:r w:rsidRPr="00220A68">
        <w:t>Provider-specific findings. The final report will also contain detailed information regarding</w:t>
      </w:r>
      <w:r>
        <w:t xml:space="preserve"> </w:t>
      </w:r>
      <w:r w:rsidRPr="00220A68">
        <w:t>the procedures performed and the provider-specific findings that were identified during</w:t>
      </w:r>
      <w:r>
        <w:t xml:space="preserve"> </w:t>
      </w:r>
      <w:r w:rsidRPr="00220A68">
        <w:t>the review.</w:t>
      </w:r>
    </w:p>
    <w:p w14:paraId="658E8D33" w14:textId="4B2252CE" w:rsidR="00220A68" w:rsidRPr="00BA3662" w:rsidRDefault="00220A68" w:rsidP="00741ED0">
      <w:pPr>
        <w:pStyle w:val="ListParagraph"/>
        <w:numPr>
          <w:ilvl w:val="0"/>
          <w:numId w:val="6"/>
        </w:numPr>
        <w:spacing w:after="0" w:line="240" w:lineRule="auto"/>
      </w:pPr>
      <w:r w:rsidRPr="00BA3662">
        <w:t>Provider-specific areas in need of improvement. In addition to describing in detail the</w:t>
      </w:r>
      <w:r w:rsidR="00741ED0" w:rsidRPr="00BA3662">
        <w:t xml:space="preserve"> </w:t>
      </w:r>
      <w:r w:rsidRPr="00BA3662">
        <w:t>procedures performed and the findings identified, the final report will also outline</w:t>
      </w:r>
      <w:r w:rsidR="00741ED0" w:rsidRPr="00BA3662">
        <w:t xml:space="preserve"> </w:t>
      </w:r>
      <w:r w:rsidRPr="00BA3662">
        <w:t>deficiencies identified and will identify areas and recommendations for improvement.</w:t>
      </w:r>
    </w:p>
    <w:p w14:paraId="7CC8F681" w14:textId="77777777" w:rsidR="00741ED0" w:rsidRPr="00BA3662" w:rsidRDefault="00741ED0" w:rsidP="00220A68">
      <w:pPr>
        <w:spacing w:after="0" w:line="240" w:lineRule="auto"/>
      </w:pPr>
    </w:p>
    <w:p w14:paraId="2B2C587A" w14:textId="7ECF9661" w:rsidR="00220A68" w:rsidRDefault="00220A68" w:rsidP="00220A68">
      <w:pPr>
        <w:spacing w:after="0" w:line="240" w:lineRule="auto"/>
      </w:pPr>
      <w:r w:rsidRPr="00BA3662">
        <w:t>The contractor shall be available to provide consultation with and assistance to DMHA as needed for the duration of the contract.</w:t>
      </w:r>
    </w:p>
    <w:p w14:paraId="67C6CBBB" w14:textId="77777777" w:rsidR="00172BF0" w:rsidRDefault="00172BF0" w:rsidP="00220A68">
      <w:pPr>
        <w:spacing w:after="0" w:line="240" w:lineRule="auto"/>
      </w:pPr>
    </w:p>
    <w:p w14:paraId="1526478B" w14:textId="69F081DA" w:rsidR="005F05DA" w:rsidRPr="00BA668F" w:rsidRDefault="008A3CB1" w:rsidP="00220A68">
      <w:pPr>
        <w:spacing w:after="0" w:line="240" w:lineRule="auto"/>
        <w:rPr>
          <w:b/>
          <w:bCs/>
        </w:rPr>
      </w:pPr>
      <w:r w:rsidRPr="00BA668F">
        <w:rPr>
          <w:b/>
          <w:bCs/>
        </w:rPr>
        <w:t>DELIVERABLES AND DEADLINES</w:t>
      </w:r>
    </w:p>
    <w:p w14:paraId="6F3EB811" w14:textId="51412FC8" w:rsidR="008A3CB1" w:rsidRDefault="00D4098C" w:rsidP="00220A68">
      <w:pPr>
        <w:spacing w:after="0" w:line="240" w:lineRule="auto"/>
      </w:pPr>
      <w:r w:rsidRPr="00D4098C">
        <w:t>The Contractor shall provide, at a minimum, the following deliverables according to a mutually agreed upon schedule. Each deliverable must include the required compliance evidence and will be subject to formal review and approval by the State. Deliverables should be submitted in both editable and PDF formats and stored in a state-owned repository.</w:t>
      </w:r>
    </w:p>
    <w:p w14:paraId="52F94C4B" w14:textId="77777777" w:rsidR="002305E2" w:rsidRDefault="002305E2" w:rsidP="002305E2">
      <w:pPr>
        <w:spacing w:after="0" w:line="240" w:lineRule="auto"/>
      </w:pPr>
    </w:p>
    <w:p w14:paraId="0C208C5D" w14:textId="67696FF7" w:rsidR="002305E2" w:rsidRPr="002305E2" w:rsidRDefault="002305E2" w:rsidP="002305E2">
      <w:pPr>
        <w:spacing w:after="0" w:line="240" w:lineRule="auto"/>
      </w:pPr>
      <w:r w:rsidRPr="002305E2">
        <w:t>Deliverables with Acceptance Criteria include, but are not limited to:</w:t>
      </w:r>
    </w:p>
    <w:p w14:paraId="12F74AAC" w14:textId="77777777" w:rsidR="002E17E8" w:rsidRDefault="002E17E8" w:rsidP="002E17E8">
      <w:pPr>
        <w:numPr>
          <w:ilvl w:val="0"/>
          <w:numId w:val="10"/>
        </w:numPr>
        <w:spacing w:after="0" w:line="240" w:lineRule="auto"/>
      </w:pPr>
      <w:r w:rsidRPr="002E17E8">
        <w:rPr>
          <w:b/>
          <w:bCs/>
        </w:rPr>
        <w:t>Project Kickoff Package</w:t>
      </w:r>
    </w:p>
    <w:p w14:paraId="3B0ADA08" w14:textId="77777777" w:rsidR="002E17E8" w:rsidRDefault="002E17E8" w:rsidP="002E17E8">
      <w:pPr>
        <w:spacing w:after="0" w:line="240" w:lineRule="auto"/>
        <w:ind w:left="720"/>
      </w:pPr>
      <w:r w:rsidRPr="002E17E8">
        <w:t>Includes kickoff agenda, team organization chart, and communication plan.</w:t>
      </w:r>
    </w:p>
    <w:p w14:paraId="1ECEE78E" w14:textId="20821FCE" w:rsidR="002E17E8" w:rsidRPr="002E17E8" w:rsidRDefault="002E17E8" w:rsidP="00BA668F">
      <w:pPr>
        <w:spacing w:after="0" w:line="240" w:lineRule="auto"/>
        <w:ind w:left="720"/>
      </w:pPr>
      <w:r w:rsidRPr="002E17E8">
        <w:rPr>
          <w:i/>
          <w:iCs/>
        </w:rPr>
        <w:t>Acceptance Criteria:</w:t>
      </w:r>
      <w:r w:rsidRPr="002E17E8">
        <w:t xml:space="preserve"> Signed kickoff meeting minutes and list of State participants.</w:t>
      </w:r>
    </w:p>
    <w:p w14:paraId="0295E8FE" w14:textId="77777777" w:rsidR="002E17E8" w:rsidRPr="002E17E8" w:rsidRDefault="002E17E8" w:rsidP="002E17E8">
      <w:pPr>
        <w:numPr>
          <w:ilvl w:val="0"/>
          <w:numId w:val="10"/>
        </w:numPr>
        <w:spacing w:after="0" w:line="240" w:lineRule="auto"/>
      </w:pPr>
      <w:r w:rsidRPr="002E17E8">
        <w:rPr>
          <w:b/>
          <w:bCs/>
        </w:rPr>
        <w:t>Requirements and Needs Assessment</w:t>
      </w:r>
    </w:p>
    <w:p w14:paraId="4C17F771" w14:textId="77777777" w:rsidR="002E17E8" w:rsidRPr="002E17E8" w:rsidRDefault="002E17E8" w:rsidP="00BA668F">
      <w:pPr>
        <w:spacing w:after="0" w:line="240" w:lineRule="auto"/>
        <w:ind w:left="720"/>
      </w:pPr>
      <w:r w:rsidRPr="002E17E8">
        <w:t>Includes a detailed requirements document and traceability matrix.</w:t>
      </w:r>
    </w:p>
    <w:p w14:paraId="4E7C9979" w14:textId="77777777" w:rsidR="002E17E8" w:rsidRPr="002E17E8" w:rsidRDefault="002E17E8" w:rsidP="00BA668F">
      <w:pPr>
        <w:spacing w:after="0" w:line="240" w:lineRule="auto"/>
        <w:ind w:left="720"/>
      </w:pPr>
      <w:r w:rsidRPr="002E17E8">
        <w:rPr>
          <w:i/>
          <w:iCs/>
        </w:rPr>
        <w:t>Acceptance Criteria:</w:t>
      </w:r>
      <w:r w:rsidRPr="002E17E8">
        <w:t xml:space="preserve"> Formal sign-off by the State.</w:t>
      </w:r>
    </w:p>
    <w:p w14:paraId="1D188542" w14:textId="77777777" w:rsidR="002E17E8" w:rsidRPr="002E17E8" w:rsidRDefault="002E17E8" w:rsidP="002E17E8">
      <w:pPr>
        <w:numPr>
          <w:ilvl w:val="0"/>
          <w:numId w:val="10"/>
        </w:numPr>
        <w:spacing w:after="0" w:line="240" w:lineRule="auto"/>
      </w:pPr>
      <w:r w:rsidRPr="002E17E8">
        <w:rPr>
          <w:b/>
          <w:bCs/>
        </w:rPr>
        <w:t>Project Plan and Schedule</w:t>
      </w:r>
    </w:p>
    <w:p w14:paraId="50BD07B2" w14:textId="71268AEF" w:rsidR="002E17E8" w:rsidRPr="002E17E8" w:rsidRDefault="002E17E8" w:rsidP="00BA668F">
      <w:pPr>
        <w:spacing w:after="0" w:line="240" w:lineRule="auto"/>
        <w:ind w:left="720"/>
      </w:pPr>
      <w:r w:rsidRPr="002E17E8">
        <w:t>Includes milestones, resource allocation,</w:t>
      </w:r>
      <w:r w:rsidR="003E58D2">
        <w:t xml:space="preserve"> </w:t>
      </w:r>
      <w:r w:rsidRPr="002E17E8">
        <w:t>and critical path analysis.</w:t>
      </w:r>
    </w:p>
    <w:p w14:paraId="7EDD25E1" w14:textId="77777777" w:rsidR="002E17E8" w:rsidRPr="002E17E8" w:rsidRDefault="002E17E8" w:rsidP="00BA668F">
      <w:pPr>
        <w:spacing w:after="0" w:line="240" w:lineRule="auto"/>
        <w:ind w:left="720"/>
      </w:pPr>
      <w:r w:rsidRPr="002E17E8">
        <w:rPr>
          <w:i/>
          <w:iCs/>
        </w:rPr>
        <w:t>Acceptance Criteria:</w:t>
      </w:r>
      <w:r w:rsidRPr="002E17E8">
        <w:t xml:space="preserve"> Approved baseline schedule and resource plan.</w:t>
      </w:r>
    </w:p>
    <w:p w14:paraId="6AE49441" w14:textId="77777777" w:rsidR="002E17E8" w:rsidRPr="002E17E8" w:rsidRDefault="002E17E8" w:rsidP="002E17E8">
      <w:pPr>
        <w:numPr>
          <w:ilvl w:val="0"/>
          <w:numId w:val="10"/>
        </w:numPr>
        <w:spacing w:after="0" w:line="240" w:lineRule="auto"/>
      </w:pPr>
      <w:r w:rsidRPr="002E17E8">
        <w:rPr>
          <w:b/>
          <w:bCs/>
        </w:rPr>
        <w:t>Training and Knowledge Transfer Materials</w:t>
      </w:r>
    </w:p>
    <w:p w14:paraId="5E186711" w14:textId="77777777" w:rsidR="002E17E8" w:rsidRPr="002E17E8" w:rsidRDefault="002E17E8" w:rsidP="00BA668F">
      <w:pPr>
        <w:spacing w:after="0" w:line="240" w:lineRule="auto"/>
        <w:ind w:left="720"/>
      </w:pPr>
      <w:r w:rsidRPr="002E17E8">
        <w:t>Includes training guides, recorded sessions, and competency sign-off forms.</w:t>
      </w:r>
    </w:p>
    <w:p w14:paraId="6936CEEA" w14:textId="77777777" w:rsidR="002E17E8" w:rsidRPr="002E17E8" w:rsidRDefault="002E17E8" w:rsidP="00BA668F">
      <w:pPr>
        <w:spacing w:after="0" w:line="240" w:lineRule="auto"/>
        <w:ind w:left="720"/>
      </w:pPr>
      <w:r w:rsidRPr="002E17E8">
        <w:rPr>
          <w:i/>
          <w:iCs/>
        </w:rPr>
        <w:t>Acceptance Criteria:</w:t>
      </w:r>
      <w:r w:rsidRPr="002E17E8">
        <w:t xml:space="preserve"> Designated users confirm competency.</w:t>
      </w:r>
    </w:p>
    <w:p w14:paraId="5D18E080" w14:textId="77777777" w:rsidR="002E17E8" w:rsidRPr="002E17E8" w:rsidRDefault="002E17E8" w:rsidP="002E17E8">
      <w:pPr>
        <w:numPr>
          <w:ilvl w:val="0"/>
          <w:numId w:val="10"/>
        </w:numPr>
        <w:spacing w:after="0" w:line="240" w:lineRule="auto"/>
      </w:pPr>
      <w:r w:rsidRPr="002E17E8">
        <w:rPr>
          <w:b/>
          <w:bCs/>
        </w:rPr>
        <w:t>Final Report and Closeout Documentation</w:t>
      </w:r>
    </w:p>
    <w:p w14:paraId="1E697E38" w14:textId="77777777" w:rsidR="002E17E8" w:rsidRPr="002E17E8" w:rsidRDefault="002E17E8" w:rsidP="00BA668F">
      <w:pPr>
        <w:spacing w:after="0" w:line="240" w:lineRule="auto"/>
        <w:ind w:left="720"/>
      </w:pPr>
      <w:r w:rsidRPr="002E17E8">
        <w:t>Includes as-built documentation and lessons learned.</w:t>
      </w:r>
    </w:p>
    <w:p w14:paraId="501BFD83" w14:textId="77777777" w:rsidR="002E17E8" w:rsidRPr="002E17E8" w:rsidRDefault="002E17E8" w:rsidP="00BA668F">
      <w:pPr>
        <w:spacing w:after="0" w:line="240" w:lineRule="auto"/>
        <w:ind w:left="720"/>
      </w:pPr>
      <w:r w:rsidRPr="002E17E8">
        <w:rPr>
          <w:i/>
          <w:iCs/>
        </w:rPr>
        <w:t>Acceptance Criteria:</w:t>
      </w:r>
      <w:r w:rsidRPr="002E17E8">
        <w:t xml:space="preserve"> Formal closeout sign-off by the State.</w:t>
      </w:r>
    </w:p>
    <w:p w14:paraId="7AEAAC3E" w14:textId="77777777" w:rsidR="002E17E8" w:rsidRDefault="002E17E8" w:rsidP="00220A68">
      <w:pPr>
        <w:spacing w:after="0" w:line="240" w:lineRule="auto"/>
      </w:pPr>
    </w:p>
    <w:p w14:paraId="799AF50A" w14:textId="5F1123EB" w:rsidR="00696B29" w:rsidRPr="00BA668F" w:rsidRDefault="00696B29" w:rsidP="00220A68">
      <w:pPr>
        <w:spacing w:after="0" w:line="240" w:lineRule="auto"/>
        <w:rPr>
          <w:b/>
          <w:bCs/>
        </w:rPr>
      </w:pPr>
      <w:r w:rsidRPr="00BA668F">
        <w:rPr>
          <w:b/>
          <w:bCs/>
        </w:rPr>
        <w:t>PAYMENT MILESTONES</w:t>
      </w:r>
    </w:p>
    <w:p w14:paraId="57EBE711" w14:textId="77777777" w:rsidR="00405A90" w:rsidRPr="00405A90" w:rsidRDefault="00405A90" w:rsidP="00405A90">
      <w:pPr>
        <w:spacing w:after="0" w:line="240" w:lineRule="auto"/>
      </w:pPr>
      <w:r w:rsidRPr="00405A90">
        <w:t xml:space="preserve">Payments under this engagement will be tied to milestone completion and formal acceptance of deliverables by the State. No payments will be issued for initial activities </w:t>
      </w:r>
      <w:r w:rsidRPr="00405A90">
        <w:lastRenderedPageBreak/>
        <w:t>such as project kickoff. Instead, payment will occur after milestone three, covering all work completed up to that point. Subsequent payments will be made upon acceptance of each major deliverable as outlined in the Deliverables and Deadlines Section. Invoices must reference the accepted Milestone number and Deliverable Covered, the date of acceptance, and include the acceptance record and any required compliance evidence.</w:t>
      </w:r>
    </w:p>
    <w:p w14:paraId="4297FC73" w14:textId="77777777" w:rsidR="00405A90" w:rsidRPr="00405A90" w:rsidRDefault="00405A90" w:rsidP="00405A90">
      <w:pPr>
        <w:spacing w:after="0" w:line="240" w:lineRule="auto"/>
      </w:pPr>
    </w:p>
    <w:tbl>
      <w:tblPr>
        <w:tblStyle w:val="TableGrid"/>
        <w:tblW w:w="9445" w:type="dxa"/>
        <w:tblLook w:val="04A0" w:firstRow="1" w:lastRow="0" w:firstColumn="1" w:lastColumn="0" w:noHBand="0" w:noVBand="1"/>
      </w:tblPr>
      <w:tblGrid>
        <w:gridCol w:w="1297"/>
        <w:gridCol w:w="3344"/>
        <w:gridCol w:w="1748"/>
        <w:gridCol w:w="3056"/>
      </w:tblGrid>
      <w:tr w:rsidR="00405A90" w:rsidRPr="00405A90" w14:paraId="2DCEDFB5" w14:textId="77777777" w:rsidTr="00BA668F">
        <w:tc>
          <w:tcPr>
            <w:tcW w:w="1297" w:type="dxa"/>
          </w:tcPr>
          <w:p w14:paraId="5BBCA2E4" w14:textId="77777777" w:rsidR="00405A90" w:rsidRPr="00405A90" w:rsidRDefault="00405A90" w:rsidP="00405A90">
            <w:pPr>
              <w:rPr>
                <w:b/>
                <w:bCs/>
              </w:rPr>
            </w:pPr>
            <w:r w:rsidRPr="00405A90">
              <w:rPr>
                <w:b/>
                <w:bCs/>
              </w:rPr>
              <w:t>Milestone</w:t>
            </w:r>
          </w:p>
        </w:tc>
        <w:tc>
          <w:tcPr>
            <w:tcW w:w="3344" w:type="dxa"/>
            <w:vAlign w:val="center"/>
          </w:tcPr>
          <w:p w14:paraId="6EC1D9DF" w14:textId="77777777" w:rsidR="00405A90" w:rsidRPr="00405A90" w:rsidRDefault="00405A90" w:rsidP="00405A90">
            <w:pPr>
              <w:rPr>
                <w:b/>
                <w:bCs/>
              </w:rPr>
            </w:pPr>
            <w:r w:rsidRPr="00405A90">
              <w:rPr>
                <w:b/>
                <w:bCs/>
              </w:rPr>
              <w:t>Deliverable Covered</w:t>
            </w:r>
          </w:p>
        </w:tc>
        <w:tc>
          <w:tcPr>
            <w:tcW w:w="1748" w:type="dxa"/>
            <w:vAlign w:val="center"/>
          </w:tcPr>
          <w:p w14:paraId="1DD02012" w14:textId="77777777" w:rsidR="00405A90" w:rsidRPr="00405A90" w:rsidRDefault="00405A90" w:rsidP="00405A90">
            <w:pPr>
              <w:rPr>
                <w:b/>
                <w:bCs/>
              </w:rPr>
            </w:pPr>
            <w:r w:rsidRPr="00405A90">
              <w:rPr>
                <w:b/>
                <w:bCs/>
              </w:rPr>
              <w:t>Payment %</w:t>
            </w:r>
          </w:p>
        </w:tc>
        <w:tc>
          <w:tcPr>
            <w:tcW w:w="3056" w:type="dxa"/>
            <w:vAlign w:val="center"/>
          </w:tcPr>
          <w:p w14:paraId="546B2748" w14:textId="77777777" w:rsidR="00405A90" w:rsidRPr="00405A90" w:rsidRDefault="00405A90" w:rsidP="00405A90">
            <w:pPr>
              <w:rPr>
                <w:b/>
                <w:bCs/>
              </w:rPr>
            </w:pPr>
            <w:r w:rsidRPr="00405A90">
              <w:rPr>
                <w:b/>
                <w:bCs/>
              </w:rPr>
              <w:t>Trigger Summary</w:t>
            </w:r>
          </w:p>
        </w:tc>
      </w:tr>
      <w:tr w:rsidR="00405A90" w:rsidRPr="00405A90" w14:paraId="273E0316" w14:textId="77777777" w:rsidTr="00BA668F">
        <w:tc>
          <w:tcPr>
            <w:tcW w:w="1297" w:type="dxa"/>
            <w:vAlign w:val="center"/>
          </w:tcPr>
          <w:p w14:paraId="7468E177" w14:textId="77777777" w:rsidR="00405A90" w:rsidRPr="00405A90" w:rsidRDefault="00405A90" w:rsidP="00405A90">
            <w:r w:rsidRPr="00405A90">
              <w:t>1</w:t>
            </w:r>
          </w:p>
        </w:tc>
        <w:tc>
          <w:tcPr>
            <w:tcW w:w="3344" w:type="dxa"/>
            <w:vAlign w:val="center"/>
          </w:tcPr>
          <w:p w14:paraId="769E93B4" w14:textId="77777777" w:rsidR="00405A90" w:rsidRPr="00405A90" w:rsidRDefault="00405A90" w:rsidP="00405A90">
            <w:r w:rsidRPr="00405A90">
              <w:t>Project Kickoff Package</w:t>
            </w:r>
          </w:p>
        </w:tc>
        <w:tc>
          <w:tcPr>
            <w:tcW w:w="1748" w:type="dxa"/>
            <w:vAlign w:val="center"/>
          </w:tcPr>
          <w:p w14:paraId="3C955BCC" w14:textId="77777777" w:rsidR="00405A90" w:rsidRPr="00405A90" w:rsidRDefault="00405A90" w:rsidP="00405A90">
            <w:r w:rsidRPr="00405A90">
              <w:t>-</w:t>
            </w:r>
          </w:p>
        </w:tc>
        <w:tc>
          <w:tcPr>
            <w:tcW w:w="3056" w:type="dxa"/>
            <w:vAlign w:val="center"/>
          </w:tcPr>
          <w:p w14:paraId="48EF813E" w14:textId="77777777" w:rsidR="00405A90" w:rsidRPr="00405A90" w:rsidRDefault="00405A90" w:rsidP="00405A90">
            <w:r w:rsidRPr="00405A90">
              <w:t>No payment issued</w:t>
            </w:r>
          </w:p>
        </w:tc>
      </w:tr>
      <w:tr w:rsidR="00405A90" w:rsidRPr="00405A90" w14:paraId="462986F3" w14:textId="77777777" w:rsidTr="00BA668F">
        <w:tc>
          <w:tcPr>
            <w:tcW w:w="1297" w:type="dxa"/>
            <w:vAlign w:val="center"/>
          </w:tcPr>
          <w:p w14:paraId="11093B7C" w14:textId="77777777" w:rsidR="00405A90" w:rsidRPr="00405A90" w:rsidRDefault="00405A90" w:rsidP="00405A90">
            <w:r w:rsidRPr="00405A90">
              <w:t>2</w:t>
            </w:r>
          </w:p>
        </w:tc>
        <w:tc>
          <w:tcPr>
            <w:tcW w:w="3344" w:type="dxa"/>
            <w:vAlign w:val="center"/>
          </w:tcPr>
          <w:p w14:paraId="2A3BCB61" w14:textId="77777777" w:rsidR="00405A90" w:rsidRPr="00405A90" w:rsidRDefault="00405A90" w:rsidP="00405A90">
            <w:r w:rsidRPr="00405A90">
              <w:t>Requirements / Needs Assessment</w:t>
            </w:r>
          </w:p>
        </w:tc>
        <w:tc>
          <w:tcPr>
            <w:tcW w:w="1748" w:type="dxa"/>
            <w:vAlign w:val="center"/>
          </w:tcPr>
          <w:p w14:paraId="52F61F14" w14:textId="77777777" w:rsidR="00405A90" w:rsidRPr="00405A90" w:rsidRDefault="00405A90" w:rsidP="00405A90">
            <w:r w:rsidRPr="00405A90">
              <w:t>-</w:t>
            </w:r>
          </w:p>
        </w:tc>
        <w:tc>
          <w:tcPr>
            <w:tcW w:w="3056" w:type="dxa"/>
            <w:vAlign w:val="center"/>
          </w:tcPr>
          <w:p w14:paraId="4713301C" w14:textId="77777777" w:rsidR="00405A90" w:rsidRPr="00405A90" w:rsidRDefault="00405A90" w:rsidP="00405A90">
            <w:r w:rsidRPr="00405A90">
              <w:t>No payment issued</w:t>
            </w:r>
          </w:p>
        </w:tc>
      </w:tr>
      <w:tr w:rsidR="00405A90" w:rsidRPr="00405A90" w14:paraId="20322020" w14:textId="77777777" w:rsidTr="00BA668F">
        <w:tc>
          <w:tcPr>
            <w:tcW w:w="1297" w:type="dxa"/>
            <w:vAlign w:val="center"/>
          </w:tcPr>
          <w:p w14:paraId="422AFDE1" w14:textId="77777777" w:rsidR="00405A90" w:rsidRPr="00405A90" w:rsidRDefault="00405A90" w:rsidP="00405A90">
            <w:r w:rsidRPr="00405A90">
              <w:t>3</w:t>
            </w:r>
          </w:p>
        </w:tc>
        <w:tc>
          <w:tcPr>
            <w:tcW w:w="3344" w:type="dxa"/>
            <w:vAlign w:val="center"/>
          </w:tcPr>
          <w:p w14:paraId="065A8645" w14:textId="77777777" w:rsidR="00405A90" w:rsidRPr="00405A90" w:rsidRDefault="00405A90" w:rsidP="00405A90">
            <w:r w:rsidRPr="00405A90">
              <w:t>Project Plan and Schedule</w:t>
            </w:r>
          </w:p>
        </w:tc>
        <w:tc>
          <w:tcPr>
            <w:tcW w:w="1748" w:type="dxa"/>
            <w:vAlign w:val="center"/>
          </w:tcPr>
          <w:p w14:paraId="59DDBD43" w14:textId="7BACBD48" w:rsidR="00405A90" w:rsidRPr="00405A90" w:rsidRDefault="00D26021" w:rsidP="00405A90">
            <w:r>
              <w:t>X</w:t>
            </w:r>
            <w:r w:rsidR="00405A90" w:rsidRPr="00405A90">
              <w:t>%</w:t>
            </w:r>
          </w:p>
        </w:tc>
        <w:tc>
          <w:tcPr>
            <w:tcW w:w="3056" w:type="dxa"/>
            <w:vAlign w:val="center"/>
          </w:tcPr>
          <w:p w14:paraId="2AB29606" w14:textId="77777777" w:rsidR="00405A90" w:rsidRPr="00405A90" w:rsidRDefault="00405A90" w:rsidP="00405A90">
            <w:r w:rsidRPr="00405A90">
              <w:t>Acceptance of baseline schedule and resource plan (covers Milestones 1–3)</w:t>
            </w:r>
          </w:p>
        </w:tc>
      </w:tr>
      <w:tr w:rsidR="00D26021" w:rsidRPr="00405A90" w14:paraId="56F1B217" w14:textId="77777777" w:rsidTr="00BA668F">
        <w:tc>
          <w:tcPr>
            <w:tcW w:w="1297" w:type="dxa"/>
          </w:tcPr>
          <w:p w14:paraId="77C14B28" w14:textId="0A9C0BE4" w:rsidR="00D26021" w:rsidRPr="00405A90" w:rsidRDefault="00D26021" w:rsidP="00D26021">
            <w:r>
              <w:t>4</w:t>
            </w:r>
          </w:p>
        </w:tc>
        <w:tc>
          <w:tcPr>
            <w:tcW w:w="3344" w:type="dxa"/>
          </w:tcPr>
          <w:p w14:paraId="4D6D4693" w14:textId="004F7432" w:rsidR="00D26021" w:rsidRPr="00405A90" w:rsidRDefault="00D26021" w:rsidP="00D26021">
            <w:r w:rsidRPr="00473612">
              <w:t>Training and Knowledge Transfer</w:t>
            </w:r>
          </w:p>
        </w:tc>
        <w:tc>
          <w:tcPr>
            <w:tcW w:w="1748" w:type="dxa"/>
          </w:tcPr>
          <w:p w14:paraId="743957C8" w14:textId="05ABFDD3" w:rsidR="00D26021" w:rsidRPr="00405A90" w:rsidRDefault="00D26021" w:rsidP="00D26021">
            <w:r>
              <w:t>X</w:t>
            </w:r>
            <w:r w:rsidRPr="00473612">
              <w:t>%</w:t>
            </w:r>
          </w:p>
        </w:tc>
        <w:tc>
          <w:tcPr>
            <w:tcW w:w="3056" w:type="dxa"/>
          </w:tcPr>
          <w:p w14:paraId="56E98073" w14:textId="6459DFA7" w:rsidR="00D26021" w:rsidRPr="00405A90" w:rsidRDefault="00D26021" w:rsidP="00D26021">
            <w:r w:rsidRPr="00473612">
              <w:t>Competency sign-off</w:t>
            </w:r>
          </w:p>
        </w:tc>
      </w:tr>
      <w:tr w:rsidR="00405A90" w:rsidRPr="00405A90" w14:paraId="33D7054F" w14:textId="77777777" w:rsidTr="00BA668F">
        <w:tc>
          <w:tcPr>
            <w:tcW w:w="1297" w:type="dxa"/>
            <w:vAlign w:val="center"/>
          </w:tcPr>
          <w:p w14:paraId="1D80FEFE" w14:textId="41EBD3F3" w:rsidR="00405A90" w:rsidRPr="00405A90" w:rsidRDefault="00D26021" w:rsidP="00405A90">
            <w:r>
              <w:t>5</w:t>
            </w:r>
          </w:p>
        </w:tc>
        <w:tc>
          <w:tcPr>
            <w:tcW w:w="3344" w:type="dxa"/>
            <w:vAlign w:val="center"/>
          </w:tcPr>
          <w:p w14:paraId="78C3130A" w14:textId="77777777" w:rsidR="00405A90" w:rsidRPr="00405A90" w:rsidRDefault="00405A90" w:rsidP="00405A90">
            <w:r w:rsidRPr="00405A90">
              <w:t>Final Report and Closeout</w:t>
            </w:r>
          </w:p>
        </w:tc>
        <w:tc>
          <w:tcPr>
            <w:tcW w:w="1748" w:type="dxa"/>
            <w:vAlign w:val="center"/>
          </w:tcPr>
          <w:p w14:paraId="6EBE4C62" w14:textId="701E975F" w:rsidR="00405A90" w:rsidRPr="00405A90" w:rsidRDefault="00D26021" w:rsidP="00405A90">
            <w:r>
              <w:t>X</w:t>
            </w:r>
            <w:r w:rsidR="00405A90" w:rsidRPr="00405A90">
              <w:t>%</w:t>
            </w:r>
          </w:p>
        </w:tc>
        <w:tc>
          <w:tcPr>
            <w:tcW w:w="3056" w:type="dxa"/>
            <w:vAlign w:val="center"/>
          </w:tcPr>
          <w:p w14:paraId="15853F38" w14:textId="77777777" w:rsidR="00405A90" w:rsidRPr="00405A90" w:rsidRDefault="00405A90" w:rsidP="00405A90">
            <w:r w:rsidRPr="00405A90">
              <w:t>Formal closeout sign-off</w:t>
            </w:r>
          </w:p>
        </w:tc>
      </w:tr>
    </w:tbl>
    <w:p w14:paraId="5A8938B3" w14:textId="77777777" w:rsidR="00405A90" w:rsidRDefault="00405A90" w:rsidP="00220A68">
      <w:pPr>
        <w:spacing w:after="0" w:line="240" w:lineRule="auto"/>
      </w:pPr>
    </w:p>
    <w:p w14:paraId="41657443" w14:textId="043AAD79" w:rsidR="009E5D83" w:rsidRPr="00BA668F" w:rsidRDefault="009E5D83" w:rsidP="00220A68">
      <w:pPr>
        <w:spacing w:after="0" w:line="240" w:lineRule="auto"/>
        <w:rPr>
          <w:b/>
          <w:bCs/>
        </w:rPr>
      </w:pPr>
      <w:r w:rsidRPr="00BA668F">
        <w:rPr>
          <w:b/>
          <w:bCs/>
        </w:rPr>
        <w:t>PROJECT MANAGEMENT</w:t>
      </w:r>
    </w:p>
    <w:p w14:paraId="31CDDBE9" w14:textId="3F85A288" w:rsidR="009E5D83" w:rsidRDefault="009E5D83" w:rsidP="00BF6522">
      <w:pPr>
        <w:pStyle w:val="ListParagraph"/>
        <w:numPr>
          <w:ilvl w:val="0"/>
          <w:numId w:val="9"/>
        </w:numPr>
        <w:spacing w:after="0" w:line="240" w:lineRule="auto"/>
      </w:pPr>
      <w:r>
        <w:t>PROJECT MANAGEMENT PLAN</w:t>
      </w:r>
    </w:p>
    <w:p w14:paraId="6995BBF2" w14:textId="30485BB1" w:rsidR="0008488B" w:rsidRDefault="008E0C90" w:rsidP="00BA668F">
      <w:pPr>
        <w:pStyle w:val="ListParagraph"/>
        <w:spacing w:after="0" w:line="240" w:lineRule="auto"/>
      </w:pPr>
      <w:r w:rsidRPr="008E0C90">
        <w:t>The Contractor shall deliver a comprehensive Project Management Plan (PMP) within</w:t>
      </w:r>
      <w:r w:rsidR="00BA668F">
        <w:t xml:space="preserve"> 30 days </w:t>
      </w:r>
      <w:r w:rsidRPr="008E0C90">
        <w:t>of contract start. The PMP will include an integrated schedule with milestones and dependencies; a project organization and staffing plan; a requirements traceability matrix; issue and risk management processes with escalation paths; a communication plan for stakeholder engagement; a quality management plan with standards and acceptance criteria; training and deployment plans; and descriptions of approved tools and collaboration platforms. The PMP shall include a change control process to evaluate and approve scope changes. The PMP will be reviewed and approved by the State and updated as necessary.</w:t>
      </w:r>
    </w:p>
    <w:p w14:paraId="46089639" w14:textId="77777777" w:rsidR="008E0C90" w:rsidRDefault="008E0C90" w:rsidP="00BA668F">
      <w:pPr>
        <w:pStyle w:val="ListParagraph"/>
        <w:spacing w:after="0" w:line="240" w:lineRule="auto"/>
      </w:pPr>
    </w:p>
    <w:p w14:paraId="3B4135ED" w14:textId="6E5E7D6B" w:rsidR="009E5D83" w:rsidRDefault="009E5D83" w:rsidP="00BF6522">
      <w:pPr>
        <w:pStyle w:val="ListParagraph"/>
        <w:numPr>
          <w:ilvl w:val="0"/>
          <w:numId w:val="9"/>
        </w:numPr>
        <w:spacing w:after="0" w:line="240" w:lineRule="auto"/>
      </w:pPr>
      <w:r>
        <w:t>DOCUMENT MANAGEMENT</w:t>
      </w:r>
    </w:p>
    <w:p w14:paraId="66408A1C" w14:textId="082BBA70" w:rsidR="006B3D25" w:rsidRDefault="0008488B" w:rsidP="00EC0146">
      <w:pPr>
        <w:pStyle w:val="ListParagraph"/>
        <w:spacing w:after="0" w:line="240" w:lineRule="auto"/>
      </w:pPr>
      <w:r w:rsidRPr="0008488B">
        <w:t xml:space="preserve">The State will establish an electronic project library using </w:t>
      </w:r>
      <w:r w:rsidR="00BA668F">
        <w:t>the platform required by DMHA</w:t>
      </w:r>
      <w:r w:rsidRPr="0008488B">
        <w:t xml:space="preserve"> as the primary repository for all deliverables and administrative documents. The Contractor shall submit documents in editable and PDF formats, apply State-approved naming conventions, and maintain version control with an audit trail. Access permissions will be managed by the State to ensure confidentiality and compliance with applicable security and privacy standards.</w:t>
      </w:r>
      <w:r w:rsidR="00EC0146">
        <w:t xml:space="preserve"> </w:t>
      </w:r>
    </w:p>
    <w:p w14:paraId="40F30248" w14:textId="77777777" w:rsidR="002F0C4C" w:rsidRDefault="002F0C4C" w:rsidP="002F0C4C">
      <w:pPr>
        <w:pStyle w:val="ListParagraph"/>
        <w:spacing w:line="240" w:lineRule="auto"/>
      </w:pPr>
    </w:p>
    <w:p w14:paraId="568DDA23" w14:textId="2FE36052" w:rsidR="002F0C4C" w:rsidRPr="002F0C4C" w:rsidRDefault="002F0C4C" w:rsidP="002F0C4C">
      <w:pPr>
        <w:pStyle w:val="ListParagraph"/>
        <w:spacing w:line="240" w:lineRule="auto"/>
      </w:pPr>
      <w:r w:rsidRPr="002F0C4C">
        <w:t>DATA RETENTION AND RECORD DISPOSITION REQUIREMENTS</w:t>
      </w:r>
    </w:p>
    <w:p w14:paraId="3924079D" w14:textId="77777777" w:rsidR="002F0C4C" w:rsidRDefault="002F0C4C" w:rsidP="00EC0146">
      <w:pPr>
        <w:pStyle w:val="ListParagraph"/>
        <w:spacing w:after="0" w:line="240" w:lineRule="auto"/>
      </w:pPr>
    </w:p>
    <w:p w14:paraId="1299B1A2" w14:textId="712525B2" w:rsidR="00EC0146" w:rsidRPr="00EC0146" w:rsidRDefault="00EC0146" w:rsidP="00EC0146">
      <w:pPr>
        <w:pStyle w:val="ListParagraph"/>
        <w:spacing w:after="0" w:line="240" w:lineRule="auto"/>
      </w:pPr>
      <w:r w:rsidRPr="00EC0146">
        <w:t>The Contractor shall maintain all records, workpapers, review artifacts, communications, and documentation produced or relied upon under this Contract in accordance with:</w:t>
      </w:r>
    </w:p>
    <w:p w14:paraId="2D403E0A" w14:textId="77777777" w:rsidR="00EC0146" w:rsidRPr="00EC0146" w:rsidRDefault="00EC0146" w:rsidP="00E43B44">
      <w:pPr>
        <w:pStyle w:val="ListParagraph"/>
        <w:numPr>
          <w:ilvl w:val="0"/>
          <w:numId w:val="13"/>
        </w:numPr>
        <w:tabs>
          <w:tab w:val="clear" w:pos="720"/>
          <w:tab w:val="num" w:pos="1080"/>
        </w:tabs>
        <w:spacing w:after="0" w:line="240" w:lineRule="auto"/>
        <w:ind w:left="1080"/>
      </w:pPr>
      <w:r w:rsidRPr="00EC0146">
        <w:lastRenderedPageBreak/>
        <w:t>The State of Indiana’s applicable record retention schedules;</w:t>
      </w:r>
    </w:p>
    <w:p w14:paraId="1498C33A" w14:textId="77777777" w:rsidR="00EC0146" w:rsidRPr="00EC0146" w:rsidRDefault="00EC0146" w:rsidP="00E43B44">
      <w:pPr>
        <w:pStyle w:val="ListParagraph"/>
        <w:numPr>
          <w:ilvl w:val="0"/>
          <w:numId w:val="13"/>
        </w:numPr>
        <w:tabs>
          <w:tab w:val="clear" w:pos="720"/>
          <w:tab w:val="num" w:pos="1080"/>
        </w:tabs>
        <w:spacing w:after="0" w:line="240" w:lineRule="auto"/>
        <w:ind w:left="1080"/>
      </w:pPr>
      <w:r w:rsidRPr="00EC0146">
        <w:t>IOT Information Security Framework requirements for secure storage, confidentiality, integrity, and access management; and</w:t>
      </w:r>
    </w:p>
    <w:p w14:paraId="43864763" w14:textId="77777777" w:rsidR="00EC0146" w:rsidRPr="00EC0146" w:rsidRDefault="00EC0146" w:rsidP="00E43B44">
      <w:pPr>
        <w:pStyle w:val="ListParagraph"/>
        <w:numPr>
          <w:ilvl w:val="0"/>
          <w:numId w:val="13"/>
        </w:numPr>
        <w:tabs>
          <w:tab w:val="clear" w:pos="720"/>
          <w:tab w:val="num" w:pos="1080"/>
        </w:tabs>
        <w:spacing w:after="0" w:line="240" w:lineRule="auto"/>
        <w:ind w:left="1080"/>
      </w:pPr>
      <w:r w:rsidRPr="00EC0146">
        <w:t>AICPA and CMS minimum retention requirements applicable to AUP engagements and Medicaid claiming activities.</w:t>
      </w:r>
    </w:p>
    <w:p w14:paraId="116D671A" w14:textId="77777777" w:rsidR="00EC0146" w:rsidRPr="00E43B44" w:rsidRDefault="00EC0146" w:rsidP="00E43B44">
      <w:pPr>
        <w:pStyle w:val="ListParagraph"/>
        <w:spacing w:after="0" w:line="240" w:lineRule="auto"/>
        <w:ind w:left="1080"/>
      </w:pPr>
      <w:r w:rsidRPr="00EC0146">
        <w:t xml:space="preserve">Unless otherwise instructed by the State, the Contractor shall retain all such materials for a </w:t>
      </w:r>
      <w:r w:rsidRPr="00E43B44">
        <w:t>minimum of seven (7) years following the later of:</w:t>
      </w:r>
      <w:r w:rsidRPr="00E43B44">
        <w:br/>
        <w:t>(1) the completion of the Contract; or</w:t>
      </w:r>
      <w:r w:rsidRPr="00E43B44">
        <w:br/>
        <w:t>(2) the final resolution of any audit, litigation, claim, or federal/state review relating to the Contract.</w:t>
      </w:r>
    </w:p>
    <w:p w14:paraId="2D190486" w14:textId="77777777" w:rsidR="00EC0146" w:rsidRPr="00E43B44" w:rsidRDefault="00EC0146" w:rsidP="00E43B44">
      <w:pPr>
        <w:pStyle w:val="ListParagraph"/>
        <w:spacing w:after="0" w:line="240" w:lineRule="auto"/>
        <w:ind w:left="1080"/>
      </w:pPr>
      <w:r w:rsidRPr="00E43B44">
        <w:t>Upon expiration or termination of the Contract, the Contractor shall:</w:t>
      </w:r>
    </w:p>
    <w:p w14:paraId="33CF455F" w14:textId="77777777" w:rsidR="00EC0146" w:rsidRPr="00E43B44" w:rsidRDefault="00EC0146" w:rsidP="00E43B44">
      <w:pPr>
        <w:pStyle w:val="ListParagraph"/>
        <w:numPr>
          <w:ilvl w:val="0"/>
          <w:numId w:val="14"/>
        </w:numPr>
        <w:tabs>
          <w:tab w:val="clear" w:pos="720"/>
          <w:tab w:val="num" w:pos="1080"/>
        </w:tabs>
        <w:spacing w:after="0" w:line="240" w:lineRule="auto"/>
        <w:ind w:left="1080"/>
      </w:pPr>
      <w:r w:rsidRPr="00E43B44">
        <w:t>Provide the State with a complete and organized archive of all retained records;</w:t>
      </w:r>
    </w:p>
    <w:p w14:paraId="31A52C4C" w14:textId="77777777" w:rsidR="00EC0146" w:rsidRPr="00E43B44" w:rsidRDefault="00EC0146" w:rsidP="00E43B44">
      <w:pPr>
        <w:pStyle w:val="ListParagraph"/>
        <w:numPr>
          <w:ilvl w:val="0"/>
          <w:numId w:val="14"/>
        </w:numPr>
        <w:tabs>
          <w:tab w:val="clear" w:pos="720"/>
          <w:tab w:val="num" w:pos="1080"/>
        </w:tabs>
        <w:spacing w:after="0" w:line="240" w:lineRule="auto"/>
        <w:ind w:left="1080"/>
      </w:pPr>
      <w:r w:rsidRPr="00E43B44">
        <w:t>Deliver a Data Disposition and Retention Attestation certifying the return, transfer, or secure destruction of State data in accordance with IOT security standards; and</w:t>
      </w:r>
    </w:p>
    <w:p w14:paraId="28A130D5" w14:textId="77777777" w:rsidR="00EC0146" w:rsidRPr="00EC0146" w:rsidRDefault="00EC0146" w:rsidP="00E43B44">
      <w:pPr>
        <w:pStyle w:val="ListParagraph"/>
        <w:numPr>
          <w:ilvl w:val="0"/>
          <w:numId w:val="14"/>
        </w:numPr>
        <w:tabs>
          <w:tab w:val="clear" w:pos="720"/>
          <w:tab w:val="num" w:pos="1080"/>
        </w:tabs>
        <w:spacing w:after="0" w:line="240" w:lineRule="auto"/>
        <w:ind w:left="1080"/>
      </w:pPr>
      <w:r w:rsidRPr="00EC0146">
        <w:t>Not retain any State data beyond approved retention requirements unless expressly authorized in writing by the State.</w:t>
      </w:r>
    </w:p>
    <w:p w14:paraId="4ADB3152" w14:textId="77777777" w:rsidR="00EC0146" w:rsidRPr="00EC0146" w:rsidRDefault="00EC0146" w:rsidP="00BA668F">
      <w:pPr>
        <w:pStyle w:val="ListParagraph"/>
        <w:spacing w:after="0" w:line="240" w:lineRule="auto"/>
        <w:ind w:left="1080"/>
      </w:pPr>
      <w:r w:rsidRPr="00EC0146">
        <w:t>The Contractor shall not store State data in non</w:t>
      </w:r>
      <w:r w:rsidRPr="00EC0146">
        <w:noBreakHyphen/>
        <w:t>approved systems or environments and shall not transmit or store State data using non</w:t>
      </w:r>
      <w:r w:rsidRPr="00EC0146">
        <w:noBreakHyphen/>
        <w:t>sanctioned consumer platforms or cloud storage services.</w:t>
      </w:r>
    </w:p>
    <w:p w14:paraId="4B30D1EC" w14:textId="77777777" w:rsidR="008E0C90" w:rsidRDefault="008E0C90" w:rsidP="00BA668F">
      <w:pPr>
        <w:pStyle w:val="ListParagraph"/>
        <w:spacing w:after="0" w:line="240" w:lineRule="auto"/>
      </w:pPr>
    </w:p>
    <w:p w14:paraId="0EED4B58" w14:textId="49F0A336" w:rsidR="009E5D83" w:rsidRDefault="009E5D83" w:rsidP="00BF6522">
      <w:pPr>
        <w:pStyle w:val="ListParagraph"/>
        <w:numPr>
          <w:ilvl w:val="0"/>
          <w:numId w:val="9"/>
        </w:numPr>
        <w:spacing w:after="0" w:line="240" w:lineRule="auto"/>
      </w:pPr>
      <w:r>
        <w:t>STATUS UPDATES AND REPORTING</w:t>
      </w:r>
    </w:p>
    <w:p w14:paraId="1DAB79D5" w14:textId="2B1B32F5" w:rsidR="009E5D83" w:rsidRDefault="00BF6522" w:rsidP="00BA668F">
      <w:pPr>
        <w:pStyle w:val="ListParagraph"/>
        <w:spacing w:after="0" w:line="240" w:lineRule="auto"/>
      </w:pPr>
      <w:r w:rsidRPr="00BF6522">
        <w:t>The Contractor shall provide weekly status reports, including updated risk and issue logs and schedule updates. Monthly meetings will review progress and address escalations. Quarterly business reviews will summarize work completed, upcoming priorities, and performance metrics. Reports shall include narrative summaries and a one-page executive dashboard that highlights schedule status (including critical path changes), risks and mitigations, and upcoming milestones. The State will collaborate with the Contractor to refine report templates to ensure they meet the needs and expectations of the State.</w:t>
      </w:r>
    </w:p>
    <w:p w14:paraId="3D0E782C" w14:textId="77777777" w:rsidR="009E5D83" w:rsidRDefault="009E5D83" w:rsidP="00220A68">
      <w:pPr>
        <w:spacing w:after="0" w:line="240" w:lineRule="auto"/>
      </w:pPr>
    </w:p>
    <w:p w14:paraId="342EED8B" w14:textId="3EF212C4" w:rsidR="006079DF" w:rsidRPr="00BA668F" w:rsidRDefault="00172BF0" w:rsidP="00220A68">
      <w:pPr>
        <w:spacing w:after="0" w:line="240" w:lineRule="auto"/>
        <w:rPr>
          <w:b/>
          <w:bCs/>
        </w:rPr>
      </w:pPr>
      <w:r w:rsidRPr="00BA668F">
        <w:rPr>
          <w:b/>
          <w:bCs/>
        </w:rPr>
        <w:t>SECURITY POLICIES AND STANDARDS</w:t>
      </w:r>
    </w:p>
    <w:p w14:paraId="48CEE70C" w14:textId="599EE974" w:rsidR="006079DF" w:rsidRDefault="006079DF" w:rsidP="00220A68">
      <w:pPr>
        <w:spacing w:after="0" w:line="240" w:lineRule="auto"/>
      </w:pPr>
      <w:r w:rsidRPr="006079DF">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If the proposed solution involves information technology-related products or services, all such products or services are to be compatible with any of the technology standards found in the </w:t>
      </w:r>
      <w:hyperlink r:id="rId13" w:history="1">
        <w:r w:rsidRPr="006079DF">
          <w:rPr>
            <w:rStyle w:val="Hyperlink"/>
            <w:iCs/>
          </w:rPr>
          <w:t>Information Security Framework</w:t>
        </w:r>
      </w:hyperlink>
      <w:r w:rsidRPr="006079DF">
        <w:rPr>
          <w:iCs/>
          <w:u w:val="single"/>
        </w:rPr>
        <w:t xml:space="preserve"> (</w:t>
      </w:r>
      <w:hyperlink r:id="rId14" w:history="1">
        <w:r w:rsidRPr="006079DF">
          <w:rPr>
            <w:rStyle w:val="Hyperlink"/>
            <w:iCs/>
          </w:rPr>
          <w:t>https://www.in.gov/iot/iot-vendor-engagement/</w:t>
        </w:r>
      </w:hyperlink>
      <w:r w:rsidRPr="006079DF">
        <w:rPr>
          <w:iCs/>
          <w:u w:val="single"/>
        </w:rPr>
        <w:t>)</w:t>
      </w:r>
      <w:r w:rsidRPr="006079DF">
        <w:t xml:space="preserve"> that are applicable, including the assistive technology standard.  The Contractor will be required to sign a Non-Disclosure Agreement (NDA) to access the IOT Information Security Framework.  The Contractor should review the IOT Information Security Framework, and ensure their proposed solution meets all standards therein.</w:t>
      </w:r>
    </w:p>
    <w:p w14:paraId="70BD34FA" w14:textId="77777777" w:rsidR="00291088" w:rsidRDefault="00291088" w:rsidP="00220A68">
      <w:pPr>
        <w:spacing w:after="0" w:line="240" w:lineRule="auto"/>
      </w:pPr>
    </w:p>
    <w:p w14:paraId="4CA6D589" w14:textId="4C231EA9" w:rsidR="00F11633" w:rsidRPr="00A070E2" w:rsidRDefault="00A070E2" w:rsidP="00F11633">
      <w:pPr>
        <w:spacing w:after="0" w:line="240" w:lineRule="auto"/>
        <w:rPr>
          <w:b/>
          <w:bCs/>
          <w:smallCaps/>
        </w:rPr>
      </w:pPr>
      <w:r>
        <w:rPr>
          <w:b/>
          <w:bCs/>
          <w:smallCaps/>
        </w:rPr>
        <w:t>DATA TRANSMISSION AND SECURE FILE EXCH</w:t>
      </w:r>
      <w:r w:rsidR="00D6530B">
        <w:rPr>
          <w:b/>
          <w:bCs/>
          <w:smallCaps/>
        </w:rPr>
        <w:t>AN</w:t>
      </w:r>
      <w:r>
        <w:rPr>
          <w:b/>
          <w:bCs/>
          <w:smallCaps/>
        </w:rPr>
        <w:t>GE REQUIREMENTS</w:t>
      </w:r>
    </w:p>
    <w:p w14:paraId="72FACB65" w14:textId="4C58676E" w:rsidR="00291088" w:rsidRPr="00291088" w:rsidRDefault="00291088" w:rsidP="00291088">
      <w:pPr>
        <w:spacing w:after="0" w:line="240" w:lineRule="auto"/>
      </w:pPr>
      <w:r w:rsidRPr="00291088">
        <w:t>The State has robust and comprehensive data transmission standards that operate enterprise</w:t>
      </w:r>
      <w:r w:rsidRPr="00291088">
        <w:noBreakHyphen/>
        <w:t>wide. The Indiana Office of Technology (IOT) established and maintains these standards, which support IOT’s data exchange and API</w:t>
      </w:r>
      <w:r w:rsidRPr="00291088">
        <w:noBreakHyphen/>
        <w:t>led strategies for the State. The Contractor’s solution must support the State’s standard file transfer and API transmission methods to facilitate secure data exchange.</w:t>
      </w:r>
      <w:r w:rsidR="00511DE4">
        <w:t xml:space="preserve"> </w:t>
      </w:r>
      <w:r w:rsidRPr="00291088">
        <w:t>The State’s standardized secure file transmission technology is the GoAnywhere Managed File Transfer (MFT) service. The Contractor shall utilize GoAnywhere MFT for all confidential, restricted, or otherwise sensitive data exchanged with the State. All file transfers must adhere to IOT security policies, including encryption requirements, approved protocols, audit logging, and the prohibition on non</w:t>
      </w:r>
      <w:r w:rsidRPr="00291088">
        <w:noBreakHyphen/>
        <w:t>approved storage or transmission platforms (e.g., Dropbox, Box, Google Drive, or other consumer cloud storage services, unless expressly authorized in writing by IOT).</w:t>
      </w:r>
      <w:r w:rsidR="00511DE4">
        <w:t xml:space="preserve"> </w:t>
      </w:r>
      <w:r w:rsidRPr="00291088">
        <w:t>If the Contractor’s native solution does not support GoAnywhere MFT, the Contractor must provide an IOT</w:t>
      </w:r>
      <w:r w:rsidRPr="00291088">
        <w:noBreakHyphen/>
        <w:t>approved integration approach and obtain written approval from IOT prior to use. No exceptions shall be permitted without formal IOT authorization.</w:t>
      </w:r>
    </w:p>
    <w:p w14:paraId="2ACBC380" w14:textId="77777777" w:rsidR="00291088" w:rsidRDefault="00291088" w:rsidP="00220A68">
      <w:pPr>
        <w:spacing w:after="0" w:line="240" w:lineRule="auto"/>
      </w:pPr>
    </w:p>
    <w:p w14:paraId="056FC71D" w14:textId="77777777" w:rsidR="00FA720F" w:rsidRDefault="00FA720F" w:rsidP="00220A68">
      <w:pPr>
        <w:spacing w:after="0" w:line="240" w:lineRule="auto"/>
      </w:pPr>
    </w:p>
    <w:p w14:paraId="634C7F1A" w14:textId="19B69962" w:rsidR="00AF1A80" w:rsidRPr="00BA668F" w:rsidRDefault="00921CCD" w:rsidP="00220A68">
      <w:pPr>
        <w:spacing w:after="0" w:line="240" w:lineRule="auto"/>
        <w:rPr>
          <w:b/>
          <w:bCs/>
        </w:rPr>
      </w:pPr>
      <w:r w:rsidRPr="00BA668F">
        <w:rPr>
          <w:b/>
          <w:bCs/>
        </w:rPr>
        <w:t>ARTIFICIAL INTELLIGENCE STANDARDS</w:t>
      </w:r>
    </w:p>
    <w:p w14:paraId="6C41DDC6" w14:textId="77777777" w:rsidR="00AF1A80" w:rsidRPr="00AF1A80" w:rsidRDefault="00AF1A80" w:rsidP="00AF1A80">
      <w:pPr>
        <w:spacing w:after="0" w:line="240" w:lineRule="auto"/>
      </w:pPr>
      <w:r w:rsidRPr="00AF1A80">
        <w:t xml:space="preserve">The State has adopted an enterprise-level policy governing the use of Artificial Intelligence (AI) within state government. The State’s AI Policy is issued and monitored by the Office of the Chief Data Officer (OCDO), in cooperation with the Chief Privacy Officer (CPO) and the Management Performance Hub (MPH). As a complement to the AI Policy, the State Agency Artificial Intelligence Systems Standard outlines the rationale behind the AI Readiness Assessment Process required for the implementation or any use of AI by a state agency. That Standard outlines the requirement for the submission of a Readiness Assessment Questionnaire prior to implementation or use of an AI tool or system. Any proposed solution meeting these requirements must support the State’s AI Policy and follow the AI Readiness Assessment Process. See </w:t>
      </w:r>
      <w:hyperlink r:id="rId15" w:history="1">
        <w:r w:rsidRPr="00AF1A80">
          <w:rPr>
            <w:rStyle w:val="Hyperlink"/>
          </w:rPr>
          <w:t>https://www.in.gov/mph/AI/</w:t>
        </w:r>
      </w:hyperlink>
      <w:r w:rsidRPr="00AF1A80">
        <w:t xml:space="preserve"> for more detailed information.</w:t>
      </w:r>
    </w:p>
    <w:p w14:paraId="5C55E0CB" w14:textId="77777777" w:rsidR="00FA720F" w:rsidRPr="00BA3662" w:rsidRDefault="00FA720F" w:rsidP="00220A68">
      <w:pPr>
        <w:spacing w:after="0" w:line="240" w:lineRule="auto"/>
      </w:pPr>
    </w:p>
    <w:p w14:paraId="76666953" w14:textId="77777777" w:rsidR="00D01716" w:rsidRPr="00BA3662" w:rsidRDefault="00D01716" w:rsidP="00D01716">
      <w:pPr>
        <w:pStyle w:val="Heading1"/>
        <w:spacing w:before="0" w:after="0"/>
        <w:rPr>
          <w:rFonts w:asciiTheme="minorHAnsi" w:hAnsiTheme="minorHAnsi" w:cs="Times New Roman"/>
          <w:b/>
          <w:bCs/>
          <w:color w:val="auto"/>
          <w:sz w:val="24"/>
          <w:szCs w:val="24"/>
        </w:rPr>
      </w:pPr>
      <w:bookmarkStart w:id="1" w:name="_Toc223090946"/>
      <w:r w:rsidRPr="00BA3662">
        <w:rPr>
          <w:rFonts w:asciiTheme="minorHAnsi" w:hAnsiTheme="minorHAnsi" w:cs="Times New Roman"/>
          <w:b/>
          <w:bCs/>
          <w:color w:val="auto"/>
          <w:sz w:val="24"/>
          <w:szCs w:val="24"/>
        </w:rPr>
        <w:t>INDEPENDENT VERIFICATION AND VALIDATION</w:t>
      </w:r>
      <w:bookmarkEnd w:id="1"/>
    </w:p>
    <w:p w14:paraId="2C1E20CD" w14:textId="01207D7E" w:rsidR="003801B7" w:rsidRPr="00BA3662" w:rsidRDefault="00BA3662" w:rsidP="00220A68">
      <w:pPr>
        <w:spacing w:after="0" w:line="240" w:lineRule="auto"/>
      </w:pPr>
      <w:r w:rsidRPr="00BA3662">
        <w:rPr>
          <w:rFonts w:cs="Times New Roman"/>
        </w:rPr>
        <w:t xml:space="preserve">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  The Contractor shall provide all information and documentation requested during the State's IV&amp;V oversight or verification and validation efforts related to </w:t>
      </w:r>
      <w:r w:rsidRPr="00BA3662">
        <w:rPr>
          <w:rFonts w:cs="Times New Roman"/>
        </w:rPr>
        <w:lastRenderedPageBreak/>
        <w:t>this Contract and in connection with any IV&amp;V oversight or verification and validation efforts related to an initiative of which this Contract is a part</w:t>
      </w:r>
      <w:r w:rsidR="00555375" w:rsidRPr="00BA3662">
        <w:t>.</w:t>
      </w:r>
    </w:p>
    <w:p w14:paraId="6DEA54F6" w14:textId="77777777" w:rsidR="003801B7" w:rsidRPr="00BA3662" w:rsidRDefault="003801B7" w:rsidP="00220A68">
      <w:pPr>
        <w:spacing w:after="0" w:line="240" w:lineRule="auto"/>
      </w:pPr>
    </w:p>
    <w:p w14:paraId="076EC410" w14:textId="46880012" w:rsidR="00D93107" w:rsidRPr="00BA3662" w:rsidRDefault="00466352" w:rsidP="00220A68">
      <w:pPr>
        <w:spacing w:after="0" w:line="240" w:lineRule="auto"/>
        <w:rPr>
          <w:b/>
          <w:bCs/>
        </w:rPr>
      </w:pPr>
      <w:bookmarkStart w:id="2" w:name="_Toc223090950"/>
      <w:r w:rsidRPr="00BA3662">
        <w:rPr>
          <w:b/>
          <w:bCs/>
        </w:rPr>
        <w:t>KEY PERFORMANCE INDICATORS (KPIs)</w:t>
      </w:r>
      <w:bookmarkEnd w:id="2"/>
    </w:p>
    <w:p w14:paraId="5C13DBA5" w14:textId="51ACD9C7" w:rsidR="00210739" w:rsidRPr="00BA3662" w:rsidRDefault="001727F0" w:rsidP="00220A68">
      <w:pPr>
        <w:spacing w:after="0" w:line="240" w:lineRule="auto"/>
      </w:pPr>
      <w:r w:rsidRPr="00BA3662">
        <w:t>The State will use Key Performance Indicators (KPIs) to measure performance and outcomes of the Contract. The specific KPIs and their targets will be defined and agreed upon by the State and the Vendor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w:t>
      </w:r>
    </w:p>
    <w:p w14:paraId="0F18541A" w14:textId="77777777" w:rsidR="00510E05" w:rsidRPr="00BA3662" w:rsidRDefault="00510E05" w:rsidP="00220A68">
      <w:pPr>
        <w:spacing w:after="0" w:line="240" w:lineRule="auto"/>
      </w:pPr>
    </w:p>
    <w:sectPr w:rsidR="00510E05" w:rsidRPr="00BA366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untz, Jim" w:date="2026-02-25T09:47:00Z" w:initials="JK">
    <w:p w14:paraId="75309AC0" w14:textId="77777777" w:rsidR="00BC6406" w:rsidRDefault="00BC6406" w:rsidP="00BC6406">
      <w:pPr>
        <w:pStyle w:val="CommentText"/>
      </w:pPr>
      <w:r>
        <w:rPr>
          <w:rStyle w:val="CommentReference"/>
        </w:rPr>
        <w:annotationRef/>
      </w:r>
      <w:r>
        <w:t>Clarification: is numbering different for a specific reason?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309AC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023DD5" w16cex:dateUtc="2026-02-25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309AC0" w16cid:durableId="10023DD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536DF"/>
    <w:multiLevelType w:val="hybridMultilevel"/>
    <w:tmpl w:val="B486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B3C69"/>
    <w:multiLevelType w:val="hybridMultilevel"/>
    <w:tmpl w:val="84005E54"/>
    <w:lvl w:ilvl="0" w:tplc="807CA112">
      <w:start w:val="1"/>
      <w:numFmt w:val="upp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040030"/>
    <w:multiLevelType w:val="hybridMultilevel"/>
    <w:tmpl w:val="A31C1A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615C15"/>
    <w:multiLevelType w:val="multilevel"/>
    <w:tmpl w:val="B86C7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3A1EC2"/>
    <w:multiLevelType w:val="hybridMultilevel"/>
    <w:tmpl w:val="6BB0D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434897"/>
    <w:multiLevelType w:val="hybridMultilevel"/>
    <w:tmpl w:val="A5DED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3445A1"/>
    <w:multiLevelType w:val="multilevel"/>
    <w:tmpl w:val="EC563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1A4DD5"/>
    <w:multiLevelType w:val="hybridMultilevel"/>
    <w:tmpl w:val="15D00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75696"/>
    <w:multiLevelType w:val="multilevel"/>
    <w:tmpl w:val="15420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101D1C"/>
    <w:multiLevelType w:val="hybridMultilevel"/>
    <w:tmpl w:val="E542BA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6582E"/>
    <w:multiLevelType w:val="hybridMultilevel"/>
    <w:tmpl w:val="11F409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2544C68"/>
    <w:multiLevelType w:val="hybridMultilevel"/>
    <w:tmpl w:val="11F409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0C2EBC"/>
    <w:multiLevelType w:val="hybridMultilevel"/>
    <w:tmpl w:val="63923C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57725B"/>
    <w:multiLevelType w:val="multilevel"/>
    <w:tmpl w:val="CEB45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0318488">
    <w:abstractNumId w:val="4"/>
  </w:num>
  <w:num w:numId="2" w16cid:durableId="1926567528">
    <w:abstractNumId w:val="5"/>
  </w:num>
  <w:num w:numId="3" w16cid:durableId="2073768634">
    <w:abstractNumId w:val="7"/>
  </w:num>
  <w:num w:numId="4" w16cid:durableId="894583582">
    <w:abstractNumId w:val="2"/>
  </w:num>
  <w:num w:numId="5" w16cid:durableId="31224777">
    <w:abstractNumId w:val="12"/>
  </w:num>
  <w:num w:numId="6" w16cid:durableId="290524883">
    <w:abstractNumId w:val="11"/>
  </w:num>
  <w:num w:numId="7" w16cid:durableId="1428847306">
    <w:abstractNumId w:val="9"/>
  </w:num>
  <w:num w:numId="8" w16cid:durableId="2061047782">
    <w:abstractNumId w:val="1"/>
  </w:num>
  <w:num w:numId="9" w16cid:durableId="335765798">
    <w:abstractNumId w:val="10"/>
  </w:num>
  <w:num w:numId="10" w16cid:durableId="1879932756">
    <w:abstractNumId w:val="0"/>
  </w:num>
  <w:num w:numId="11" w16cid:durableId="2129858876">
    <w:abstractNumId w:val="8"/>
  </w:num>
  <w:num w:numId="12" w16cid:durableId="1713340124">
    <w:abstractNumId w:val="13"/>
  </w:num>
  <w:num w:numId="13" w16cid:durableId="1309898543">
    <w:abstractNumId w:val="6"/>
  </w:num>
  <w:num w:numId="14" w16cid:durableId="20775844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tz, Jim">
    <w15:presenceInfo w15:providerId="AD" w15:userId="S::jkuntz@iot.IN.gov::0b8c3e84-6c24-4a05-940f-9f978e99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A68"/>
    <w:rsid w:val="000045F7"/>
    <w:rsid w:val="000673C0"/>
    <w:rsid w:val="0008488B"/>
    <w:rsid w:val="000C7E1D"/>
    <w:rsid w:val="001379E1"/>
    <w:rsid w:val="00141449"/>
    <w:rsid w:val="00164B54"/>
    <w:rsid w:val="001727F0"/>
    <w:rsid w:val="00172BF0"/>
    <w:rsid w:val="00193DF7"/>
    <w:rsid w:val="001F150F"/>
    <w:rsid w:val="00210739"/>
    <w:rsid w:val="00220A68"/>
    <w:rsid w:val="002305E2"/>
    <w:rsid w:val="00230679"/>
    <w:rsid w:val="00235C58"/>
    <w:rsid w:val="00286581"/>
    <w:rsid w:val="00291088"/>
    <w:rsid w:val="00291266"/>
    <w:rsid w:val="0029349B"/>
    <w:rsid w:val="002A0C14"/>
    <w:rsid w:val="002E17E8"/>
    <w:rsid w:val="002E18DE"/>
    <w:rsid w:val="002E74CF"/>
    <w:rsid w:val="002F0C4C"/>
    <w:rsid w:val="00302F42"/>
    <w:rsid w:val="00342F8E"/>
    <w:rsid w:val="00371458"/>
    <w:rsid w:val="003801B7"/>
    <w:rsid w:val="003E58D2"/>
    <w:rsid w:val="0040344A"/>
    <w:rsid w:val="00405A90"/>
    <w:rsid w:val="00464791"/>
    <w:rsid w:val="00466352"/>
    <w:rsid w:val="004B6899"/>
    <w:rsid w:val="004C7305"/>
    <w:rsid w:val="004F01F2"/>
    <w:rsid w:val="004F7D9F"/>
    <w:rsid w:val="00506AA4"/>
    <w:rsid w:val="00510E05"/>
    <w:rsid w:val="00511DE4"/>
    <w:rsid w:val="00555375"/>
    <w:rsid w:val="005840A3"/>
    <w:rsid w:val="005C0FC3"/>
    <w:rsid w:val="005D7C3D"/>
    <w:rsid w:val="005F05DA"/>
    <w:rsid w:val="006079DF"/>
    <w:rsid w:val="00677727"/>
    <w:rsid w:val="00696B29"/>
    <w:rsid w:val="006B3D25"/>
    <w:rsid w:val="006C76F2"/>
    <w:rsid w:val="006D474C"/>
    <w:rsid w:val="00741ED0"/>
    <w:rsid w:val="007E5E58"/>
    <w:rsid w:val="0082376B"/>
    <w:rsid w:val="008A3CB1"/>
    <w:rsid w:val="008E0C90"/>
    <w:rsid w:val="00921CCD"/>
    <w:rsid w:val="00944F41"/>
    <w:rsid w:val="009A6602"/>
    <w:rsid w:val="009E5D83"/>
    <w:rsid w:val="00A070E2"/>
    <w:rsid w:val="00A32C90"/>
    <w:rsid w:val="00AE6A34"/>
    <w:rsid w:val="00AF05DD"/>
    <w:rsid w:val="00AF1A80"/>
    <w:rsid w:val="00AF768D"/>
    <w:rsid w:val="00B35E7A"/>
    <w:rsid w:val="00B63653"/>
    <w:rsid w:val="00B65A47"/>
    <w:rsid w:val="00BA3662"/>
    <w:rsid w:val="00BA668F"/>
    <w:rsid w:val="00BC6406"/>
    <w:rsid w:val="00BF6522"/>
    <w:rsid w:val="00D01716"/>
    <w:rsid w:val="00D16B9D"/>
    <w:rsid w:val="00D26021"/>
    <w:rsid w:val="00D4098C"/>
    <w:rsid w:val="00D50409"/>
    <w:rsid w:val="00D6530B"/>
    <w:rsid w:val="00D93107"/>
    <w:rsid w:val="00E00B29"/>
    <w:rsid w:val="00E17680"/>
    <w:rsid w:val="00E21948"/>
    <w:rsid w:val="00E43B44"/>
    <w:rsid w:val="00E65701"/>
    <w:rsid w:val="00E84E61"/>
    <w:rsid w:val="00E96F5F"/>
    <w:rsid w:val="00EB17DC"/>
    <w:rsid w:val="00EC0146"/>
    <w:rsid w:val="00F11633"/>
    <w:rsid w:val="00F52879"/>
    <w:rsid w:val="00FA720F"/>
    <w:rsid w:val="00FE5694"/>
    <w:rsid w:val="65D14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AC5E3"/>
  <w15:chartTrackingRefBased/>
  <w15:docId w15:val="{6D685D3C-E19C-45E7-A7F4-BDE7A188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0A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20A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20A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0A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0A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0A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0A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0A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0A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0A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0A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0A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0A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0A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0A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0A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0A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0A68"/>
    <w:rPr>
      <w:rFonts w:eastAsiaTheme="majorEastAsia" w:cstheme="majorBidi"/>
      <w:color w:val="272727" w:themeColor="text1" w:themeTint="D8"/>
    </w:rPr>
  </w:style>
  <w:style w:type="paragraph" w:styleId="Title">
    <w:name w:val="Title"/>
    <w:basedOn w:val="Normal"/>
    <w:next w:val="Normal"/>
    <w:link w:val="TitleChar"/>
    <w:uiPriority w:val="10"/>
    <w:qFormat/>
    <w:rsid w:val="00220A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0A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0A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0A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0A68"/>
    <w:pPr>
      <w:spacing w:before="160"/>
      <w:jc w:val="center"/>
    </w:pPr>
    <w:rPr>
      <w:i/>
      <w:iCs/>
      <w:color w:val="404040" w:themeColor="text1" w:themeTint="BF"/>
    </w:rPr>
  </w:style>
  <w:style w:type="character" w:customStyle="1" w:styleId="QuoteChar">
    <w:name w:val="Quote Char"/>
    <w:basedOn w:val="DefaultParagraphFont"/>
    <w:link w:val="Quote"/>
    <w:uiPriority w:val="29"/>
    <w:rsid w:val="00220A68"/>
    <w:rPr>
      <w:i/>
      <w:iCs/>
      <w:color w:val="404040" w:themeColor="text1" w:themeTint="BF"/>
    </w:rPr>
  </w:style>
  <w:style w:type="paragraph" w:styleId="ListParagraph">
    <w:name w:val="List Paragraph"/>
    <w:basedOn w:val="Normal"/>
    <w:uiPriority w:val="34"/>
    <w:qFormat/>
    <w:rsid w:val="00220A68"/>
    <w:pPr>
      <w:ind w:left="720"/>
      <w:contextualSpacing/>
    </w:pPr>
  </w:style>
  <w:style w:type="character" w:styleId="IntenseEmphasis">
    <w:name w:val="Intense Emphasis"/>
    <w:basedOn w:val="DefaultParagraphFont"/>
    <w:uiPriority w:val="21"/>
    <w:qFormat/>
    <w:rsid w:val="00220A68"/>
    <w:rPr>
      <w:i/>
      <w:iCs/>
      <w:color w:val="0F4761" w:themeColor="accent1" w:themeShade="BF"/>
    </w:rPr>
  </w:style>
  <w:style w:type="paragraph" w:styleId="IntenseQuote">
    <w:name w:val="Intense Quote"/>
    <w:basedOn w:val="Normal"/>
    <w:next w:val="Normal"/>
    <w:link w:val="IntenseQuoteChar"/>
    <w:uiPriority w:val="30"/>
    <w:qFormat/>
    <w:rsid w:val="00220A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0A68"/>
    <w:rPr>
      <w:i/>
      <w:iCs/>
      <w:color w:val="0F4761" w:themeColor="accent1" w:themeShade="BF"/>
    </w:rPr>
  </w:style>
  <w:style w:type="character" w:styleId="IntenseReference">
    <w:name w:val="Intense Reference"/>
    <w:basedOn w:val="DefaultParagraphFont"/>
    <w:uiPriority w:val="32"/>
    <w:qFormat/>
    <w:rsid w:val="00220A68"/>
    <w:rPr>
      <w:b/>
      <w:bCs/>
      <w:smallCaps/>
      <w:color w:val="0F4761" w:themeColor="accent1" w:themeShade="BF"/>
      <w:spacing w:val="5"/>
    </w:rPr>
  </w:style>
  <w:style w:type="paragraph" w:styleId="Revision">
    <w:name w:val="Revision"/>
    <w:hidden/>
    <w:uiPriority w:val="99"/>
    <w:semiHidden/>
    <w:rsid w:val="001F150F"/>
    <w:pPr>
      <w:spacing w:after="0" w:line="240" w:lineRule="auto"/>
    </w:pPr>
  </w:style>
  <w:style w:type="character" w:styleId="CommentReference">
    <w:name w:val="annotation reference"/>
    <w:basedOn w:val="DefaultParagraphFont"/>
    <w:uiPriority w:val="99"/>
    <w:unhideWhenUsed/>
    <w:rsid w:val="00BC6406"/>
    <w:rPr>
      <w:sz w:val="16"/>
      <w:szCs w:val="16"/>
    </w:rPr>
  </w:style>
  <w:style w:type="paragraph" w:styleId="CommentText">
    <w:name w:val="annotation text"/>
    <w:basedOn w:val="Normal"/>
    <w:link w:val="CommentTextChar"/>
    <w:uiPriority w:val="99"/>
    <w:unhideWhenUsed/>
    <w:rsid w:val="00BC6406"/>
    <w:pPr>
      <w:spacing w:line="240" w:lineRule="auto"/>
    </w:pPr>
    <w:rPr>
      <w:sz w:val="20"/>
      <w:szCs w:val="20"/>
    </w:rPr>
  </w:style>
  <w:style w:type="character" w:customStyle="1" w:styleId="CommentTextChar">
    <w:name w:val="Comment Text Char"/>
    <w:basedOn w:val="DefaultParagraphFont"/>
    <w:link w:val="CommentText"/>
    <w:uiPriority w:val="99"/>
    <w:rsid w:val="00BC6406"/>
    <w:rPr>
      <w:sz w:val="20"/>
      <w:szCs w:val="20"/>
    </w:rPr>
  </w:style>
  <w:style w:type="paragraph" w:styleId="CommentSubject">
    <w:name w:val="annotation subject"/>
    <w:basedOn w:val="CommentText"/>
    <w:next w:val="CommentText"/>
    <w:link w:val="CommentSubjectChar"/>
    <w:uiPriority w:val="99"/>
    <w:semiHidden/>
    <w:unhideWhenUsed/>
    <w:rsid w:val="00BC6406"/>
    <w:rPr>
      <w:b/>
      <w:bCs/>
    </w:rPr>
  </w:style>
  <w:style w:type="character" w:customStyle="1" w:styleId="CommentSubjectChar">
    <w:name w:val="Comment Subject Char"/>
    <w:basedOn w:val="CommentTextChar"/>
    <w:link w:val="CommentSubject"/>
    <w:uiPriority w:val="99"/>
    <w:semiHidden/>
    <w:rsid w:val="00BC6406"/>
    <w:rPr>
      <w:b/>
      <w:bCs/>
      <w:sz w:val="20"/>
      <w:szCs w:val="20"/>
    </w:rPr>
  </w:style>
  <w:style w:type="character" w:styleId="Hyperlink">
    <w:name w:val="Hyperlink"/>
    <w:basedOn w:val="DefaultParagraphFont"/>
    <w:uiPriority w:val="99"/>
    <w:unhideWhenUsed/>
    <w:rsid w:val="006079DF"/>
    <w:rPr>
      <w:color w:val="467886" w:themeColor="hyperlink"/>
      <w:u w:val="single"/>
    </w:rPr>
  </w:style>
  <w:style w:type="character" w:styleId="UnresolvedMention">
    <w:name w:val="Unresolved Mention"/>
    <w:basedOn w:val="DefaultParagraphFont"/>
    <w:uiPriority w:val="99"/>
    <w:semiHidden/>
    <w:unhideWhenUsed/>
    <w:rsid w:val="006079DF"/>
    <w:rPr>
      <w:color w:val="605E5C"/>
      <w:shd w:val="clear" w:color="auto" w:fill="E1DFDD"/>
    </w:rPr>
  </w:style>
  <w:style w:type="table" w:styleId="TableGrid">
    <w:name w:val="Table Grid"/>
    <w:basedOn w:val="TableNormal"/>
    <w:uiPriority w:val="39"/>
    <w:rsid w:val="00405A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93DF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in.gov/mph/AI/" TargetMode="Externa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 Id="rId14" Type="http://schemas.openxmlformats.org/officeDocument/2006/relationships/hyperlink" Target="https://www.in.gov/iot/iot-vendor-eng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States xmlns="cfe3e6b5-9ff0-4074-ac07-686b4af3e2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7" ma:contentTypeDescription="Create a new document." ma:contentTypeScope="" ma:versionID="98f1e872844d73bbdbf5d517972d457f">
  <xsd:schema xmlns:xsd="http://www.w3.org/2001/XMLSchema" xmlns:xs="http://www.w3.org/2001/XMLSchema" xmlns:p="http://schemas.microsoft.com/office/2006/metadata/properties" xmlns:ns2="cfe3e6b5-9ff0-4074-ac07-686b4af3e272" xmlns:ns3="13c2a3e3-7513-41a6-b1fb-2b9006a971bf" targetNamespace="http://schemas.microsoft.com/office/2006/metadata/properties" ma:root="true" ma:fieldsID="cafd4c27d343efe8f3860e48cbe16472" ns2:_="" ns3:_="">
    <xsd:import namespace="cfe3e6b5-9ff0-4074-ac07-686b4af3e272"/>
    <xsd:import namespace="13c2a3e3-7513-41a6-b1fb-2b9006a971b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18937-043F-4FA6-8AA6-70E00A0872CA}">
  <ds:schemaRefs>
    <ds:schemaRef ds:uri="http://schemas.microsoft.com/office/2006/metadata/properties"/>
    <ds:schemaRef ds:uri="http://schemas.microsoft.com/office/infopath/2007/PartnerControls"/>
    <ds:schemaRef ds:uri="cfe3e6b5-9ff0-4074-ac07-686b4af3e272"/>
  </ds:schemaRefs>
</ds:datastoreItem>
</file>

<file path=customXml/itemProps2.xml><?xml version="1.0" encoding="utf-8"?>
<ds:datastoreItem xmlns:ds="http://schemas.openxmlformats.org/officeDocument/2006/customXml" ds:itemID="{75DB342E-8BD2-4F2B-8F39-9B21406F937D}">
  <ds:schemaRefs>
    <ds:schemaRef ds:uri="http://schemas.microsoft.com/sharepoint/v3/contenttype/forms"/>
  </ds:schemaRefs>
</ds:datastoreItem>
</file>

<file path=customXml/itemProps3.xml><?xml version="1.0" encoding="utf-8"?>
<ds:datastoreItem xmlns:ds="http://schemas.openxmlformats.org/officeDocument/2006/customXml" ds:itemID="{98EE266C-AAFD-4E1D-A46C-8A05B4C81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341AE-2CFD-44D7-8CB2-033B9E2C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Pages>
  <Words>2553</Words>
  <Characters>14557</Characters>
  <Application>Microsoft Office Word</Application>
  <DocSecurity>0</DocSecurity>
  <Lines>121</Lines>
  <Paragraphs>34</Paragraphs>
  <ScaleCrop>false</ScaleCrop>
  <Company/>
  <LinksUpToDate>false</LinksUpToDate>
  <CharactersWithSpaces>17076</CharactersWithSpaces>
  <SharedDoc>false</SharedDoc>
  <HLinks>
    <vt:vector size="18" baseType="variant">
      <vt:variant>
        <vt:i4>8126577</vt:i4>
      </vt:variant>
      <vt:variant>
        <vt:i4>6</vt:i4>
      </vt:variant>
      <vt:variant>
        <vt:i4>0</vt:i4>
      </vt:variant>
      <vt:variant>
        <vt:i4>5</vt:i4>
      </vt:variant>
      <vt:variant>
        <vt:lpwstr>https://www.in.gov/mph/AI/</vt:lpwstr>
      </vt:variant>
      <vt:variant>
        <vt:lpwstr/>
      </vt:variant>
      <vt:variant>
        <vt:i4>1441872</vt:i4>
      </vt:variant>
      <vt:variant>
        <vt:i4>3</vt:i4>
      </vt:variant>
      <vt:variant>
        <vt:i4>0</vt:i4>
      </vt:variant>
      <vt:variant>
        <vt:i4>5</vt:i4>
      </vt:variant>
      <vt:variant>
        <vt:lpwstr>https://www.in.gov/iot/iot-vendor-engagement/</vt:lpwstr>
      </vt:variant>
      <vt:variant>
        <vt:lpwstr/>
      </vt:variant>
      <vt:variant>
        <vt:i4>1441872</vt:i4>
      </vt:variant>
      <vt:variant>
        <vt:i4>0</vt:i4>
      </vt:variant>
      <vt:variant>
        <vt:i4>0</vt:i4>
      </vt:variant>
      <vt:variant>
        <vt:i4>5</vt:i4>
      </vt:variant>
      <vt:variant>
        <vt:lpwstr>https://www.in.gov/iot/iot-vendor-engagement/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Chauhan, Rebecca C</dc:creator>
  <cp:keywords/>
  <dc:description/>
  <cp:lastModifiedBy>Huth, Jonathan  (Mike)</cp:lastModifiedBy>
  <cp:revision>82</cp:revision>
  <dcterms:created xsi:type="dcterms:W3CDTF">2026-01-07T15:27:00Z</dcterms:created>
  <dcterms:modified xsi:type="dcterms:W3CDTF">2026-04-25T10:34:00Z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ies>
</file>